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b w:val="1"/>
          <w:bCs w:val="1"/>
        </w:rPr>
      </w:pPr>
      <w:r>
        <w:rPr>
          <w:rFonts w:ascii="Arial" w:hAnsi="Arial"/>
          <w:b w:val="1"/>
          <w:bCs w:val="1"/>
          <w:rtl w:val="0"/>
          <w:lang w:val="nl-NL"/>
        </w:rPr>
        <w:t>Voorbeeld Verordening participatie [</w:t>
      </w:r>
      <w:r>
        <w:rPr>
          <w:rFonts w:ascii="Arial" w:hAnsi="Arial"/>
          <w:b w:val="1"/>
          <w:bCs w:val="1"/>
          <w:i w:val="1"/>
          <w:iCs w:val="1"/>
          <w:rtl w:val="0"/>
          <w:lang w:val="nl-NL"/>
        </w:rPr>
        <w:t>en uitdaagrecht</w:t>
      </w:r>
      <w:r>
        <w:rPr>
          <w:rFonts w:ascii="Arial" w:hAnsi="Arial"/>
          <w:b w:val="1"/>
          <w:bCs w:val="1"/>
          <w:rtl w:val="0"/>
          <w:lang w:val="nl-NL"/>
        </w:rPr>
        <w:t>] (nieuw voorbeeld, mei 2021)</w:t>
      </w:r>
    </w:p>
    <w:p>
      <w:pPr>
        <w:pStyle w:val="Normal.0"/>
        <w:rPr>
          <w:rFonts w:ascii="Arial" w:cs="Arial" w:hAnsi="Arial" w:eastAsia="Arial"/>
          <w:sz w:val="20"/>
          <w:szCs w:val="20"/>
        </w:rPr>
      </w:pPr>
    </w:p>
    <w:p>
      <w:pPr>
        <w:pStyle w:val="Normal.0"/>
        <w:rPr>
          <w:rFonts w:ascii="Arial" w:cs="Arial" w:hAnsi="Arial" w:eastAsia="Arial"/>
          <w:sz w:val="20"/>
          <w:szCs w:val="20"/>
        </w:rPr>
      </w:pPr>
    </w:p>
    <w:tbl>
      <w:tblPr>
        <w:tblW w:w="90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056"/>
      </w:tblGrid>
      <w:tr>
        <w:tblPrEx>
          <w:shd w:val="clear" w:color="auto" w:fill="cdd4e9"/>
        </w:tblPrEx>
        <w:trPr>
          <w:trHeight w:val="4183" w:hRule="atLeast"/>
        </w:trPr>
        <w:tc>
          <w:tcPr>
            <w:tcW w:type="dxa" w:w="9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rPr>
                <w:b w:val="1"/>
                <w:bCs w:val="1"/>
              </w:rPr>
            </w:pPr>
            <w:r>
              <w:rPr>
                <w:b w:val="1"/>
                <w:bCs w:val="1"/>
                <w:rtl w:val="0"/>
                <w:lang w:val="nl-NL"/>
              </w:rPr>
              <w:t>Leeswijzer voorbeeldbepalingen</w:t>
            </w:r>
          </w:p>
          <w:p>
            <w:pPr>
              <w:pStyle w:val="No Spacing"/>
              <w:bidi w:val="0"/>
              <w:ind w:left="0" w:right="0" w:firstLine="0"/>
              <w:jc w:val="left"/>
              <w:rPr>
                <w:rtl w:val="0"/>
              </w:rPr>
            </w:pPr>
            <w:r>
              <w:rPr>
                <w:rtl w:val="0"/>
                <w:lang w:val="nl-NL"/>
              </w:rPr>
              <w:t>- [</w:t>
            </w:r>
            <w:r>
              <w:rPr>
                <w:b w:val="1"/>
                <w:bCs w:val="1"/>
                <w:rtl w:val="0"/>
                <w:lang w:val="nl-NL"/>
              </w:rPr>
              <w:t>…</w:t>
            </w:r>
            <w:r>
              <w:rPr>
                <w:rtl w:val="0"/>
                <w:lang w:val="nl-NL"/>
              </w:rPr>
              <w:t>] of (bijvoorbeeld) [</w:t>
            </w:r>
            <w:r>
              <w:rPr>
                <w:b w:val="1"/>
                <w:bCs w:val="1"/>
                <w:rtl w:val="0"/>
                <w:lang w:val="nl-NL"/>
              </w:rPr>
              <w:t>iets</w:t>
            </w:r>
            <w:r>
              <w:rPr>
                <w:rtl w:val="0"/>
                <w:lang w:val="nl-NL"/>
              </w:rPr>
              <w:t>] = door gemeente in te vullen, zie bijvoorbeeld artikel 6, tweede lid.</w:t>
            </w:r>
          </w:p>
          <w:p>
            <w:pPr>
              <w:pStyle w:val="No Spacing"/>
              <w:bidi w:val="0"/>
              <w:ind w:left="0" w:right="0" w:firstLine="0"/>
              <w:jc w:val="left"/>
              <w:rPr>
                <w:rtl w:val="0"/>
              </w:rPr>
            </w:pPr>
            <w:r>
              <w:rPr>
                <w:rtl w:val="0"/>
                <w:lang w:val="nl-NL"/>
              </w:rPr>
              <w:t>- [</w:t>
            </w:r>
            <w:r>
              <w:rPr>
                <w:i w:val="1"/>
                <w:iCs w:val="1"/>
                <w:rtl w:val="0"/>
                <w:lang w:val="nl-NL"/>
              </w:rPr>
              <w:t>iets</w:t>
            </w:r>
            <w:r>
              <w:rPr>
                <w:rtl w:val="0"/>
                <w:lang w:val="nl-NL"/>
              </w:rPr>
              <w:t>] = facultatief, zie bijvoorbeeld artikel 1.</w:t>
            </w:r>
          </w:p>
          <w:p>
            <w:pPr>
              <w:pStyle w:val="No Spacing"/>
              <w:bidi w:val="0"/>
              <w:ind w:left="0" w:right="0" w:firstLine="0"/>
              <w:jc w:val="left"/>
              <w:rPr>
                <w:rtl w:val="0"/>
              </w:rPr>
            </w:pPr>
            <w:r>
              <w:rPr>
                <w:rtl w:val="0"/>
                <w:lang w:val="nl-NL"/>
              </w:rPr>
              <w:t xml:space="preserve">- [iets </w:t>
            </w:r>
            <w:r>
              <w:rPr>
                <w:b w:val="1"/>
                <w:bCs w:val="1"/>
                <w:rtl w:val="0"/>
                <w:lang w:val="nl-NL"/>
              </w:rPr>
              <w:t xml:space="preserve">OF </w:t>
            </w:r>
            <w:r>
              <w:rPr>
                <w:rtl w:val="0"/>
                <w:lang w:val="nl-NL"/>
              </w:rPr>
              <w:t>iets] = door gemeente te kiezen, zie bijvoorbeeld artikel 5, derde lid.</w:t>
            </w:r>
          </w:p>
          <w:p>
            <w:pPr>
              <w:pStyle w:val="No Spacing"/>
              <w:bidi w:val="0"/>
              <w:ind w:left="0" w:right="0" w:firstLine="0"/>
              <w:jc w:val="left"/>
              <w:rPr>
                <w:rtl w:val="0"/>
              </w:rPr>
            </w:pPr>
            <w:r>
              <w:rPr>
                <w:rtl w:val="0"/>
                <w:lang w:val="nl-NL"/>
              </w:rPr>
              <w:t>- Combinaties zijn ook mogelijk, zie bijvoorbeeld artikel 7 waarbij afhankelijk van de keuze mogelijk ook nog het een en ander ingevuld dient te worden.</w:t>
            </w:r>
          </w:p>
          <w:p>
            <w:pPr>
              <w:pStyle w:val="Normal.0"/>
              <w:bidi w:val="0"/>
              <w:ind w:left="0" w:right="0" w:firstLine="0"/>
              <w:jc w:val="left"/>
              <w:rPr>
                <w:rFonts w:ascii="Arial" w:cs="Arial" w:hAnsi="Arial" w:eastAsia="Arial"/>
                <w:sz w:val="20"/>
                <w:szCs w:val="20"/>
                <w:rtl w:val="0"/>
              </w:rPr>
            </w:pPr>
            <w:r>
              <w:rPr>
                <w:rFonts w:ascii="Arial" w:hAnsi="Arial"/>
                <w:sz w:val="20"/>
                <w:szCs w:val="20"/>
                <w:rtl w:val="0"/>
                <w:lang w:val="nl-NL"/>
              </w:rPr>
              <w:t xml:space="preserve">- Ook wordt er gewerkt </w:t>
            </w:r>
            <w:r>
              <w:rPr>
                <w:rFonts w:ascii="Arial" w:hAnsi="Arial"/>
                <w:sz w:val="20"/>
                <w:szCs w:val="20"/>
                <w:shd w:val="clear" w:color="auto" w:fill="ffffff"/>
                <w:rtl w:val="0"/>
                <w:lang w:val="nl-NL"/>
              </w:rPr>
              <w:t>met varianten waaruit gekozen kan worden, zie bijvoorbeeld varianten A en B bij artikel 3.</w:t>
            </w:r>
          </w:p>
          <w:p>
            <w:pPr>
              <w:pStyle w:val="No Spacing"/>
              <w:rPr>
                <w:lang w:val="nl-NL"/>
              </w:rPr>
            </w:pPr>
          </w:p>
          <w:p>
            <w:pPr>
              <w:pStyle w:val="paragraph"/>
              <w:bidi w:val="0"/>
              <w:spacing w:before="0" w:after="0"/>
              <w:ind w:left="0" w:right="0" w:firstLine="0"/>
              <w:jc w:val="left"/>
              <w:rPr>
                <w:rFonts w:ascii="Arial" w:cs="Arial" w:hAnsi="Arial" w:eastAsia="Arial"/>
                <w:sz w:val="20"/>
                <w:szCs w:val="20"/>
                <w:rtl w:val="0"/>
              </w:rPr>
            </w:pPr>
            <w:r>
              <w:rPr>
                <w:rFonts w:ascii="Arial" w:hAnsi="Arial"/>
                <w:sz w:val="20"/>
                <w:szCs w:val="20"/>
                <w:rtl w:val="0"/>
                <w:lang w:val="nl-NL"/>
              </w:rPr>
              <w:t xml:space="preserve">De voorbeeldverordening kent een aantal artikelen waar het aan individuele gemeenten is om een keuze te maken. Het kan gaan om </w:t>
            </w:r>
            <w:r>
              <w:rPr>
                <w:rFonts w:ascii="Arial" w:hAnsi="Arial" w:hint="default"/>
                <w:sz w:val="20"/>
                <w:szCs w:val="20"/>
                <w:rtl w:val="0"/>
                <w:lang w:val="nl-NL"/>
              </w:rPr>
              <w:t>‘</w:t>
            </w:r>
            <w:r>
              <w:rPr>
                <w:rFonts w:ascii="Arial" w:hAnsi="Arial"/>
                <w:sz w:val="20"/>
                <w:szCs w:val="20"/>
                <w:rtl w:val="0"/>
                <w:lang w:val="nl-NL"/>
              </w:rPr>
              <w:t>invulbepalingen</w:t>
            </w:r>
            <w:r>
              <w:rPr>
                <w:rFonts w:ascii="Arial" w:hAnsi="Arial" w:hint="default"/>
                <w:sz w:val="20"/>
                <w:szCs w:val="20"/>
                <w:rtl w:val="0"/>
                <w:lang w:val="nl-NL"/>
              </w:rPr>
              <w:t>’</w:t>
            </w:r>
            <w:r>
              <w:rPr>
                <w:rFonts w:ascii="Arial" w:hAnsi="Arial"/>
                <w:sz w:val="20"/>
                <w:szCs w:val="20"/>
                <w:rtl w:val="0"/>
                <w:lang w:val="nl-NL"/>
              </w:rPr>
              <w:t xml:space="preserve">, varianten, keuzemogelijkheden en bepalingen die als </w:t>
            </w:r>
            <w:r>
              <w:rPr>
                <w:rFonts w:ascii="Arial" w:hAnsi="Arial" w:hint="default"/>
                <w:sz w:val="20"/>
                <w:szCs w:val="20"/>
                <w:rtl w:val="0"/>
                <w:lang w:val="nl-NL"/>
              </w:rPr>
              <w:t>‘</w:t>
            </w:r>
            <w:r>
              <w:rPr>
                <w:rFonts w:ascii="Arial" w:hAnsi="Arial"/>
                <w:sz w:val="20"/>
                <w:szCs w:val="20"/>
                <w:rtl w:val="0"/>
                <w:lang w:val="nl-NL"/>
              </w:rPr>
              <w:t>facultatief</w:t>
            </w:r>
            <w:r>
              <w:rPr>
                <w:rFonts w:ascii="Arial" w:hAnsi="Arial" w:hint="default"/>
                <w:sz w:val="20"/>
                <w:szCs w:val="20"/>
                <w:rtl w:val="0"/>
                <w:lang w:val="nl-NL"/>
              </w:rPr>
              <w:t xml:space="preserve">’ </w:t>
            </w:r>
            <w:r>
              <w:rPr>
                <w:rFonts w:ascii="Arial" w:hAnsi="Arial"/>
                <w:sz w:val="20"/>
                <w:szCs w:val="20"/>
                <w:rtl w:val="0"/>
                <w:lang w:val="nl-NL"/>
              </w:rPr>
              <w:t>zijn aangemerkt (deze laatste zijn te herkennen aan de cursieve tekst).</w:t>
            </w:r>
          </w:p>
          <w:p>
            <w:pPr>
              <w:pStyle w:val="paragraph"/>
              <w:bidi w:val="0"/>
              <w:spacing w:before="0" w:after="0"/>
              <w:ind w:left="0" w:right="210" w:firstLine="0"/>
              <w:jc w:val="left"/>
              <w:rPr>
                <w:rFonts w:ascii="Arial" w:cs="Arial" w:hAnsi="Arial" w:eastAsia="Arial"/>
                <w:sz w:val="20"/>
                <w:szCs w:val="20"/>
                <w:rtl w:val="0"/>
              </w:rPr>
            </w:pPr>
            <w:r>
              <w:rPr>
                <w:rFonts w:ascii="Arial" w:hAnsi="Arial"/>
                <w:sz w:val="20"/>
                <w:szCs w:val="20"/>
                <w:rtl w:val="0"/>
                <w:lang w:val="nl-NL"/>
              </w:rPr>
              <w:t>Gemeenten die ervoor kiezen om de bepalingen uit de voorbeeldverordening niet of in gewijzigde vorm over te nemen of deze aan te vullen, zullen er zelf scherp op moeten zijn dat deze keuzes zowel in lijn zijn met de toepasselijke wetgeving als met de systematiek van de bepalingen die wel overgenomen worden. Artikelen of artikelleden moeten mogelijk vernummerd worden.</w:t>
            </w:r>
            <w:r>
              <w:rPr>
                <w:rFonts w:ascii="Arial" w:hAnsi="Arial" w:hint="default"/>
                <w:sz w:val="20"/>
                <w:szCs w:val="20"/>
                <w:rtl w:val="0"/>
                <w:lang w:val="nl-NL"/>
              </w:rPr>
              <w:t> </w:t>
            </w:r>
            <w:r>
              <w:rPr>
                <w:rFonts w:ascii="Arial" w:hAnsi="Arial"/>
                <w:sz w:val="20"/>
                <w:szCs w:val="20"/>
                <w:rtl w:val="0"/>
                <w:lang w:val="nl-NL"/>
              </w:rPr>
              <w:t>In de toelichting zijn de facultatieve bepalingen eveneens als facultatief (</w:t>
            </w:r>
            <w:r>
              <w:rPr>
                <w:rFonts w:ascii="Arial" w:hAnsi="Arial"/>
                <w:i w:val="1"/>
                <w:iCs w:val="1"/>
                <w:sz w:val="20"/>
                <w:szCs w:val="20"/>
                <w:rtl w:val="0"/>
                <w:lang w:val="nl-NL"/>
              </w:rPr>
              <w:t>cursief</w:t>
            </w:r>
            <w:r>
              <w:rPr>
                <w:rFonts w:ascii="Arial" w:hAnsi="Arial"/>
                <w:sz w:val="20"/>
                <w:szCs w:val="20"/>
                <w:rtl w:val="0"/>
                <w:lang w:val="nl-NL"/>
              </w:rPr>
              <w:t>) aangemerkt.</w:t>
            </w:r>
            <w:r>
              <w:rPr>
                <w:rFonts w:ascii="Arial" w:hAnsi="Arial" w:hint="default"/>
                <w:sz w:val="20"/>
                <w:szCs w:val="20"/>
                <w:rtl w:val="0"/>
                <w:lang w:val="nl-NL"/>
              </w:rPr>
              <w:t> </w:t>
            </w:r>
          </w:p>
          <w:p>
            <w:pPr>
              <w:pStyle w:val="No Spacing"/>
              <w:rPr>
                <w:lang w:val="nl-NL"/>
              </w:rPr>
            </w:pPr>
          </w:p>
          <w:p>
            <w:pPr>
              <w:pStyle w:val="Normal.0"/>
              <w:bidi w:val="0"/>
              <w:ind w:left="0" w:right="0" w:firstLine="0"/>
              <w:jc w:val="left"/>
              <w:rPr>
                <w:rtl w:val="0"/>
              </w:rPr>
            </w:pPr>
            <w:r>
              <w:rPr>
                <w:rFonts w:ascii="Arial" w:hAnsi="Arial"/>
                <w:sz w:val="20"/>
                <w:szCs w:val="20"/>
                <w:rtl w:val="0"/>
                <w:lang w:val="nl-NL"/>
              </w:rPr>
              <w:t>Nadere uitleg is opgenomen in de VNG ledenbrief.</w:t>
            </w:r>
          </w:p>
        </w:tc>
      </w:tr>
    </w:tbl>
    <w:p>
      <w:pPr>
        <w:pStyle w:val="Normal.0"/>
        <w:widowControl w:val="0"/>
        <w:rPr>
          <w:rFonts w:ascii="Arial" w:cs="Arial" w:hAnsi="Arial" w:eastAsia="Arial"/>
          <w:sz w:val="20"/>
          <w:szCs w:val="20"/>
        </w:rPr>
      </w:pPr>
    </w:p>
    <w:p>
      <w:pPr>
        <w:pStyle w:val="Normal.0"/>
        <w:rPr>
          <w:rFonts w:ascii="Arial" w:cs="Arial" w:hAnsi="Arial" w:eastAsia="Arial"/>
          <w:sz w:val="20"/>
          <w:szCs w:val="20"/>
        </w:rPr>
      </w:pPr>
    </w:p>
    <w:p>
      <w:pPr>
        <w:pStyle w:val="No Spacing"/>
        <w:rPr>
          <w:b w:val="1"/>
          <w:bCs w:val="1"/>
        </w:rPr>
      </w:pPr>
      <w:r>
        <w:rPr>
          <w:b w:val="1"/>
          <w:bCs w:val="1"/>
          <w:rtl w:val="0"/>
          <w:lang w:val="nl-NL"/>
        </w:rPr>
        <w:t>Besluit van de raad van de gemeente [naam gemeente] tot vaststelling van de Verordening participatie [</w:t>
      </w:r>
      <w:r>
        <w:rPr>
          <w:b w:val="1"/>
          <w:bCs w:val="1"/>
          <w:i w:val="1"/>
          <w:iCs w:val="1"/>
          <w:rtl w:val="0"/>
          <w:lang w:val="nl-NL"/>
        </w:rPr>
        <w:t>en uitdaagrecht</w:t>
      </w:r>
      <w:r>
        <w:rPr>
          <w:b w:val="1"/>
          <w:bCs w:val="1"/>
          <w:rtl w:val="0"/>
          <w:lang w:val="nl-NL"/>
        </w:rPr>
        <w:t>] [naam gemeente en eventueel jaartal] (Verordening participatie [</w:t>
      </w:r>
      <w:r>
        <w:rPr>
          <w:b w:val="1"/>
          <w:bCs w:val="1"/>
          <w:i w:val="1"/>
          <w:iCs w:val="1"/>
          <w:rtl w:val="0"/>
          <w:lang w:val="nl-NL"/>
        </w:rPr>
        <w:t>en uitdaagrecht</w:t>
      </w:r>
      <w:r>
        <w:rPr>
          <w:b w:val="1"/>
          <w:bCs w:val="1"/>
          <w:rtl w:val="0"/>
          <w:lang w:val="nl-NL"/>
        </w:rPr>
        <w:t>] [naam gemeente en eventueel jaartal])</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nl-NL"/>
        </w:rPr>
        <w:t>De raad van de gemeente [</w:t>
      </w:r>
      <w:r>
        <w:rPr>
          <w:rFonts w:ascii="Arial" w:hAnsi="Arial"/>
          <w:b w:val="1"/>
          <w:bCs w:val="1"/>
          <w:sz w:val="20"/>
          <w:szCs w:val="20"/>
          <w:rtl w:val="0"/>
          <w:lang w:val="nl-NL"/>
        </w:rPr>
        <w:t>naam gemeente</w:t>
      </w:r>
      <w:r>
        <w:rPr>
          <w:rFonts w:ascii="Arial" w:hAnsi="Arial"/>
          <w:sz w:val="20"/>
          <w:szCs w:val="20"/>
          <w:rtl w:val="0"/>
          <w:lang w:val="nl-NL"/>
        </w:rPr>
        <w:t>];</w:t>
      </w:r>
    </w:p>
    <w:p>
      <w:pPr>
        <w:pStyle w:val="Normal.0"/>
        <w:rPr>
          <w:rFonts w:ascii="Arial" w:cs="Arial" w:hAnsi="Arial" w:eastAsia="Arial"/>
          <w:sz w:val="20"/>
          <w:szCs w:val="20"/>
        </w:rPr>
      </w:pPr>
      <w:r>
        <w:rPr>
          <w:rFonts w:ascii="Arial" w:hAnsi="Arial"/>
          <w:sz w:val="20"/>
          <w:szCs w:val="20"/>
          <w:rtl w:val="0"/>
          <w:lang w:val="nl-NL"/>
        </w:rPr>
        <w:t>gelezen het voorstel van burgemeester en wethouders van [</w:t>
      </w:r>
      <w:r>
        <w:rPr>
          <w:rFonts w:ascii="Arial" w:hAnsi="Arial"/>
          <w:b w:val="1"/>
          <w:bCs w:val="1"/>
          <w:sz w:val="20"/>
          <w:szCs w:val="20"/>
          <w:rtl w:val="0"/>
          <w:lang w:val="nl-NL"/>
        </w:rPr>
        <w:t>datum en eventueel nummer</w:t>
      </w:r>
      <w:r>
        <w:rPr>
          <w:rFonts w:ascii="Arial" w:hAnsi="Arial"/>
          <w:sz w:val="20"/>
          <w:szCs w:val="20"/>
          <w:rtl w:val="0"/>
          <w:lang w:val="nl-NL"/>
        </w:rPr>
        <w:t>];</w:t>
      </w:r>
    </w:p>
    <w:p>
      <w:pPr>
        <w:pStyle w:val="Normal.0"/>
        <w:rPr>
          <w:rFonts w:ascii="Arial" w:cs="Arial" w:hAnsi="Arial" w:eastAsia="Arial"/>
          <w:sz w:val="20"/>
          <w:szCs w:val="20"/>
        </w:rPr>
      </w:pPr>
      <w:r>
        <w:rPr>
          <w:rFonts w:ascii="Arial" w:hAnsi="Arial"/>
          <w:sz w:val="20"/>
          <w:szCs w:val="20"/>
          <w:rtl w:val="0"/>
          <w:lang w:val="nl-NL"/>
        </w:rPr>
        <w:t>gelet op de artikelen 149 en 150 van de Gemeentewet;</w:t>
      </w:r>
    </w:p>
    <w:p>
      <w:pPr>
        <w:pStyle w:val="Normal.0"/>
        <w:rPr>
          <w:rFonts w:ascii="Arial" w:cs="Arial" w:hAnsi="Arial" w:eastAsia="Arial"/>
          <w:sz w:val="20"/>
          <w:szCs w:val="20"/>
        </w:rPr>
      </w:pPr>
      <w:r>
        <w:rPr>
          <w:rFonts w:ascii="Arial" w:hAnsi="Arial"/>
          <w:sz w:val="20"/>
          <w:szCs w:val="20"/>
          <w:rtl w:val="0"/>
          <w:lang w:val="nl-NL"/>
        </w:rPr>
        <w:t>gezien het advies van de [</w:t>
      </w:r>
      <w:r>
        <w:rPr>
          <w:rFonts w:ascii="Arial" w:hAnsi="Arial"/>
          <w:b w:val="1"/>
          <w:bCs w:val="1"/>
          <w:sz w:val="20"/>
          <w:szCs w:val="20"/>
          <w:rtl w:val="0"/>
          <w:lang w:val="nl-NL"/>
        </w:rPr>
        <w:t>naam commissie</w:t>
      </w:r>
      <w:r>
        <w:rPr>
          <w:rFonts w:ascii="Arial" w:hAnsi="Arial"/>
          <w:sz w:val="20"/>
          <w:szCs w:val="20"/>
          <w:rtl w:val="0"/>
          <w:lang w:val="nl-NL"/>
        </w:rPr>
        <w:t>];</w:t>
      </w:r>
    </w:p>
    <w:p>
      <w:pPr>
        <w:pStyle w:val="Normal.0"/>
        <w:rPr>
          <w:rFonts w:ascii="Arial" w:cs="Arial" w:hAnsi="Arial" w:eastAsia="Arial"/>
          <w:i w:val="1"/>
          <w:iCs w:val="1"/>
          <w:sz w:val="20"/>
          <w:szCs w:val="20"/>
        </w:rPr>
      </w:pPr>
      <w:r>
        <w:rPr>
          <w:rFonts w:ascii="Arial" w:hAnsi="Arial"/>
          <w:sz w:val="20"/>
          <w:szCs w:val="20"/>
          <w:rtl w:val="0"/>
          <w:lang w:val="nl-NL"/>
        </w:rPr>
        <w:t>[</w:t>
      </w:r>
      <w:r>
        <w:rPr>
          <w:rFonts w:ascii="Arial" w:hAnsi="Arial"/>
          <w:i w:val="1"/>
          <w:iCs w:val="1"/>
          <w:sz w:val="20"/>
          <w:szCs w:val="20"/>
          <w:rtl w:val="0"/>
          <w:lang w:val="nl-NL"/>
        </w:rPr>
        <w:t>overwegende dat het van belang is lokale democratische processen door participatie van inwoners te verrijken, de samenwerking tussen gemeente en inwoners te versterken en helderheid te geven over de invulling van de participatieprocedure;</w:t>
      </w:r>
      <w:r>
        <w:rPr>
          <w:rFonts w:ascii="Arial" w:hAnsi="Arial"/>
          <w:sz w:val="20"/>
          <w:szCs w:val="20"/>
          <w:rtl w:val="0"/>
          <w:lang w:val="nl-NL"/>
        </w:rPr>
        <w:t>]</w:t>
      </w:r>
    </w:p>
    <w:p>
      <w:pPr>
        <w:pStyle w:val="Normal.0"/>
        <w:rPr>
          <w:rFonts w:ascii="Arial" w:cs="Arial" w:hAnsi="Arial" w:eastAsia="Arial"/>
          <w:sz w:val="20"/>
          <w:szCs w:val="20"/>
        </w:rPr>
      </w:pPr>
      <w:r>
        <w:rPr>
          <w:rFonts w:ascii="Arial" w:hAnsi="Arial"/>
          <w:sz w:val="20"/>
          <w:szCs w:val="20"/>
          <w:rtl w:val="0"/>
          <w:lang w:val="nl-NL"/>
        </w:rPr>
        <w:t>besluit vast te stellen de volgende verordening:</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b w:val="1"/>
          <w:bCs w:val="1"/>
          <w:sz w:val="20"/>
          <w:szCs w:val="20"/>
          <w:rtl w:val="0"/>
          <w:lang w:val="nl-NL"/>
        </w:rPr>
        <w:t>Verordening participatie</w:t>
      </w:r>
      <w:r>
        <w:rPr>
          <w:rFonts w:ascii="Arial" w:hAnsi="Arial"/>
          <w:sz w:val="20"/>
          <w:szCs w:val="20"/>
          <w:rtl w:val="0"/>
          <w:lang w:val="nl-NL"/>
        </w:rPr>
        <w:t xml:space="preserve"> </w:t>
      </w:r>
      <w:r>
        <w:rPr>
          <w:rFonts w:ascii="Arial" w:hAnsi="Arial"/>
          <w:b w:val="1"/>
          <w:bCs w:val="1"/>
          <w:sz w:val="20"/>
          <w:szCs w:val="20"/>
          <w:rtl w:val="0"/>
          <w:lang w:val="nl-NL"/>
        </w:rPr>
        <w:t>[</w:t>
      </w:r>
      <w:r>
        <w:rPr>
          <w:rFonts w:ascii="Arial" w:hAnsi="Arial"/>
          <w:b w:val="1"/>
          <w:bCs w:val="1"/>
          <w:i w:val="1"/>
          <w:iCs w:val="1"/>
          <w:sz w:val="20"/>
          <w:szCs w:val="20"/>
          <w:rtl w:val="0"/>
          <w:lang w:val="nl-NL"/>
        </w:rPr>
        <w:t>en uitdaagrecht</w:t>
      </w:r>
      <w:r>
        <w:rPr>
          <w:rFonts w:ascii="Arial" w:hAnsi="Arial"/>
          <w:b w:val="1"/>
          <w:bCs w:val="1"/>
          <w:sz w:val="20"/>
          <w:szCs w:val="20"/>
          <w:rtl w:val="0"/>
          <w:lang w:val="nl-NL"/>
        </w:rPr>
        <w:t>]</w:t>
      </w:r>
      <w:r>
        <w:rPr>
          <w:rFonts w:ascii="Arial" w:hAnsi="Arial"/>
          <w:sz w:val="20"/>
          <w:szCs w:val="20"/>
          <w:rtl w:val="0"/>
          <w:lang w:val="nl-NL"/>
        </w:rPr>
        <w:t xml:space="preserve"> </w:t>
      </w:r>
      <w:r>
        <w:rPr>
          <w:rFonts w:ascii="Arial" w:hAnsi="Arial"/>
          <w:b w:val="1"/>
          <w:bCs w:val="1"/>
          <w:sz w:val="20"/>
          <w:szCs w:val="20"/>
          <w:rtl w:val="0"/>
          <w:lang w:val="nl-NL"/>
        </w:rPr>
        <w:t>[naam gemeente en eventueel jaartal]</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Paragraaf 1. Algemene bepalingen</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Artikel 1. Definities</w:t>
      </w:r>
    </w:p>
    <w:p>
      <w:pPr>
        <w:pStyle w:val="Normal.0"/>
        <w:rPr>
          <w:rFonts w:ascii="Arial" w:cs="Arial" w:hAnsi="Arial" w:eastAsia="Arial"/>
          <w:sz w:val="20"/>
          <w:szCs w:val="20"/>
        </w:rPr>
      </w:pPr>
      <w:r>
        <w:rPr>
          <w:rFonts w:ascii="Arial" w:hAnsi="Arial"/>
          <w:sz w:val="20"/>
          <w:szCs w:val="20"/>
          <w:rtl w:val="0"/>
          <w:lang w:val="nl-NL"/>
        </w:rPr>
        <w:t>In deze verordening wordt verstaan onder:</w:t>
      </w:r>
    </w:p>
    <w:p>
      <w:pPr>
        <w:pStyle w:val="Normal.0"/>
        <w:rPr>
          <w:rFonts w:ascii="Arial" w:cs="Arial" w:hAnsi="Arial" w:eastAsia="Arial"/>
          <w:sz w:val="20"/>
          <w:szCs w:val="20"/>
        </w:rPr>
      </w:pPr>
      <w:r>
        <w:rPr>
          <w:rFonts w:ascii="Arial" w:hAnsi="Arial"/>
          <w:sz w:val="20"/>
          <w:szCs w:val="20"/>
          <w:rtl w:val="0"/>
          <w:lang w:val="nl-NL"/>
        </w:rPr>
        <w:t xml:space="preserve">- beleidsvoornemen: voornemen van een bestuursorgaan tot het vaststellen of wijzigen van beleid; </w:t>
      </w:r>
    </w:p>
    <w:p>
      <w:pPr>
        <w:pStyle w:val="Normal.0"/>
        <w:rPr>
          <w:rFonts w:ascii="Arial" w:cs="Arial" w:hAnsi="Arial" w:eastAsia="Arial"/>
          <w:sz w:val="20"/>
          <w:szCs w:val="20"/>
        </w:rPr>
      </w:pPr>
      <w:r>
        <w:rPr>
          <w:rFonts w:ascii="Arial" w:hAnsi="Arial"/>
          <w:sz w:val="20"/>
          <w:szCs w:val="20"/>
          <w:rtl w:val="0"/>
          <w:lang w:val="nl-NL"/>
        </w:rPr>
        <w:t>- participatie: betrekken van ingezetenen en belanghebbenden bij de voorbereiding, uitvoering of evaluatie van gemeentelijk beleid[</w:t>
      </w:r>
      <w:r>
        <w:rPr>
          <w:rFonts w:ascii="Arial" w:hAnsi="Arial"/>
          <w:i w:val="1"/>
          <w:iCs w:val="1"/>
          <w:sz w:val="20"/>
          <w:szCs w:val="20"/>
          <w:rtl w:val="0"/>
          <w:lang w:val="nl-NL"/>
        </w:rPr>
        <w:t>;</w:t>
      </w:r>
    </w:p>
    <w:p>
      <w:pPr>
        <w:pStyle w:val="Normal.0"/>
        <w:rPr>
          <w:rFonts w:ascii="Arial" w:cs="Arial" w:hAnsi="Arial" w:eastAsia="Arial"/>
          <w:sz w:val="20"/>
          <w:szCs w:val="20"/>
        </w:rPr>
      </w:pPr>
      <w:r>
        <w:rPr>
          <w:rFonts w:ascii="Arial" w:hAnsi="Arial"/>
          <w:i w:val="1"/>
          <w:iCs w:val="1"/>
          <w:sz w:val="20"/>
          <w:szCs w:val="20"/>
          <w:rtl w:val="0"/>
          <w:lang w:val="nl-NL"/>
        </w:rPr>
        <w:t>- uitdaagrecht: recht van ingezetenen en lokale maatschappelijke partijen om een verzoek bij het bevoegde bestuursorgaan in te dienen om de feitelijke uitvoering van een gemeentelijke taak over te nemen, als zij denken deze taak beter en goedkoper uit te kunnen voeren</w:t>
      </w:r>
      <w:r>
        <w:rPr>
          <w:rFonts w:ascii="Arial" w:hAnsi="Arial"/>
          <w:sz w:val="20"/>
          <w:szCs w:val="20"/>
          <w:rtl w:val="0"/>
          <w:lang w:val="nl-NL"/>
        </w:rPr>
        <w:t>].</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Paragraaf 2. Participatie</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Artikel 2. Onderwerp van participatie</w:t>
      </w:r>
    </w:p>
    <w:p>
      <w:pPr>
        <w:pStyle w:val="Normal.0"/>
        <w:rPr>
          <w:rFonts w:ascii="Arial" w:cs="Arial" w:hAnsi="Arial" w:eastAsia="Arial"/>
          <w:sz w:val="20"/>
          <w:szCs w:val="20"/>
        </w:rPr>
      </w:pPr>
      <w:r>
        <w:rPr>
          <w:rFonts w:ascii="Arial" w:hAnsi="Arial"/>
          <w:sz w:val="20"/>
          <w:szCs w:val="20"/>
          <w:rtl w:val="0"/>
          <w:lang w:val="nl-NL"/>
        </w:rPr>
        <w:t>1. Elk bestuursorgaan besluit ten aanzien van zijn eigen bevoegdheden of participatie wordt toegepast.</w:t>
      </w:r>
    </w:p>
    <w:p>
      <w:pPr>
        <w:pStyle w:val="Normal.0"/>
        <w:rPr>
          <w:rFonts w:ascii="Arial" w:cs="Arial" w:hAnsi="Arial" w:eastAsia="Arial"/>
          <w:sz w:val="20"/>
          <w:szCs w:val="20"/>
        </w:rPr>
      </w:pPr>
      <w:r>
        <w:rPr>
          <w:rFonts w:ascii="Arial" w:hAnsi="Arial"/>
          <w:sz w:val="20"/>
          <w:szCs w:val="20"/>
          <w:rtl w:val="0"/>
          <w:lang w:val="nl-NL"/>
        </w:rPr>
        <w:t>2. Participatie wordt altijd toegepast als de wet daartoe verplicht.</w:t>
      </w:r>
    </w:p>
    <w:p>
      <w:pPr>
        <w:pStyle w:val="Normal.0"/>
        <w:rPr>
          <w:rFonts w:ascii="Arial" w:cs="Arial" w:hAnsi="Arial" w:eastAsia="Arial"/>
          <w:sz w:val="20"/>
          <w:szCs w:val="20"/>
        </w:rPr>
      </w:pPr>
      <w:r>
        <w:rPr>
          <w:rFonts w:ascii="Arial" w:hAnsi="Arial"/>
          <w:sz w:val="20"/>
          <w:szCs w:val="20"/>
          <w:rtl w:val="0"/>
          <w:lang w:val="nl-NL"/>
        </w:rPr>
        <w:t xml:space="preserve">[3. Er is geen participatie mogelijk: </w:t>
      </w:r>
    </w:p>
    <w:p>
      <w:pPr>
        <w:pStyle w:val="Normal.0"/>
        <w:ind w:left="705" w:firstLine="0"/>
        <w:rPr>
          <w:rFonts w:ascii="Arial" w:cs="Arial" w:hAnsi="Arial" w:eastAsia="Arial"/>
          <w:sz w:val="20"/>
          <w:szCs w:val="20"/>
        </w:rPr>
      </w:pPr>
      <w:r>
        <w:rPr>
          <w:rFonts w:ascii="Arial" w:hAnsi="Arial"/>
          <w:sz w:val="20"/>
          <w:szCs w:val="20"/>
          <w:rtl w:val="0"/>
          <w:lang w:val="nl-NL"/>
        </w:rPr>
        <w:t>a. ten aanzien van ondergeschikte herzieningen van een eerder vastgesteld beleidsvoornemen;</w:t>
      </w:r>
    </w:p>
    <w:p>
      <w:pPr>
        <w:pStyle w:val="Normal.0"/>
        <w:rPr>
          <w:rFonts w:ascii="Arial" w:cs="Arial" w:hAnsi="Arial" w:eastAsia="Arial"/>
          <w:sz w:val="20"/>
          <w:szCs w:val="20"/>
        </w:rPr>
      </w:pPr>
      <w:r>
        <w:rPr>
          <w:rFonts w:ascii="Arial" w:cs="Arial" w:hAnsi="Arial" w:eastAsia="Arial"/>
          <w:sz w:val="20"/>
          <w:szCs w:val="20"/>
          <w:rtl w:val="0"/>
        </w:rPr>
        <w:tab/>
        <w:t>b. als participatie bij of krachtens wettelijk voorschrift is uitgesloten;</w:t>
      </w:r>
    </w:p>
    <w:p>
      <w:pPr>
        <w:pStyle w:val="Normal.0"/>
        <w:ind w:left="708" w:firstLine="0"/>
        <w:rPr>
          <w:rFonts w:ascii="Arial" w:cs="Arial" w:hAnsi="Arial" w:eastAsia="Arial"/>
          <w:sz w:val="20"/>
          <w:szCs w:val="20"/>
        </w:rPr>
      </w:pPr>
      <w:r>
        <w:rPr>
          <w:rFonts w:ascii="Arial" w:hAnsi="Arial"/>
          <w:sz w:val="20"/>
          <w:szCs w:val="20"/>
          <w:rtl w:val="0"/>
          <w:lang w:val="nl-NL"/>
        </w:rPr>
        <w:t>c. als sprake is van uitvoering van hogere regelgeving waarbij het bestuursorgaan geen of nauwelijks beleidsvrijheid heeft;</w:t>
      </w:r>
    </w:p>
    <w:p>
      <w:pPr>
        <w:pStyle w:val="Normal.0"/>
        <w:ind w:left="705" w:firstLine="0"/>
        <w:rPr>
          <w:rFonts w:ascii="Arial" w:cs="Arial" w:hAnsi="Arial" w:eastAsia="Arial"/>
          <w:sz w:val="20"/>
          <w:szCs w:val="20"/>
        </w:rPr>
      </w:pPr>
      <w:r>
        <w:rPr>
          <w:rFonts w:ascii="Arial" w:hAnsi="Arial"/>
          <w:sz w:val="20"/>
          <w:szCs w:val="20"/>
          <w:rtl w:val="0"/>
          <w:lang w:val="nl-NL"/>
        </w:rPr>
        <w:t>d. inzake de vaststelling van de begroting, de tarieven voor gemeentelijke dienstverlening en belastingen bedoeld in hoofdstuk XV van de Gemeentewet;</w:t>
      </w:r>
    </w:p>
    <w:p>
      <w:pPr>
        <w:pStyle w:val="Normal.0"/>
        <w:ind w:left="705" w:firstLine="0"/>
        <w:rPr>
          <w:rFonts w:ascii="Arial" w:cs="Arial" w:hAnsi="Arial" w:eastAsia="Arial"/>
          <w:sz w:val="20"/>
          <w:szCs w:val="20"/>
        </w:rPr>
      </w:pPr>
      <w:r>
        <w:rPr>
          <w:rFonts w:ascii="Arial" w:hAnsi="Arial"/>
          <w:sz w:val="20"/>
          <w:szCs w:val="20"/>
          <w:rtl w:val="0"/>
          <w:lang w:val="nl-NL"/>
        </w:rPr>
        <w:t>e. als de uitvoering van een beleidsvoornemen dermate spoedeisend is dat participatie niet kan worden afgewacht;</w:t>
      </w:r>
    </w:p>
    <w:p>
      <w:pPr>
        <w:pStyle w:val="Normal.0"/>
        <w:ind w:left="705" w:firstLine="0"/>
        <w:rPr>
          <w:rFonts w:ascii="Arial" w:cs="Arial" w:hAnsi="Arial" w:eastAsia="Arial"/>
          <w:sz w:val="20"/>
          <w:szCs w:val="20"/>
        </w:rPr>
      </w:pPr>
      <w:r>
        <w:rPr>
          <w:rFonts w:ascii="Arial" w:hAnsi="Arial"/>
          <w:sz w:val="20"/>
          <w:szCs w:val="20"/>
          <w:rtl w:val="0"/>
          <w:lang w:val="nl-NL"/>
        </w:rPr>
        <w:t>f. als het belang van participatie niet opweegt tegen het belang van de verantwoordelijkheid van de gemeente voor kwetsbare groepen in de samenleving.</w:t>
      </w:r>
    </w:p>
    <w:p>
      <w:pPr>
        <w:pStyle w:val="Normal.0"/>
        <w:shd w:val="clear" w:color="auto" w:fill="ffffff"/>
        <w:rPr>
          <w:rFonts w:ascii="Arial" w:cs="Arial" w:hAnsi="Arial" w:eastAsia="Arial"/>
          <w:sz w:val="20"/>
          <w:szCs w:val="20"/>
        </w:rPr>
      </w:pPr>
      <w:r>
        <w:rPr>
          <w:rFonts w:ascii="Arial" w:hAnsi="Arial"/>
          <w:b w:val="1"/>
          <w:bCs w:val="1"/>
          <w:sz w:val="20"/>
          <w:szCs w:val="20"/>
          <w:rtl w:val="0"/>
          <w:lang w:val="nl-NL"/>
        </w:rPr>
        <w:t>OF</w:t>
      </w:r>
    </w:p>
    <w:p>
      <w:pPr>
        <w:pStyle w:val="Normal.0"/>
        <w:shd w:val="clear" w:color="auto" w:fill="ffffff"/>
        <w:rPr>
          <w:rFonts w:ascii="Arial" w:cs="Arial" w:hAnsi="Arial" w:eastAsia="Arial"/>
          <w:sz w:val="20"/>
          <w:szCs w:val="20"/>
        </w:rPr>
      </w:pPr>
      <w:r>
        <w:rPr>
          <w:rFonts w:ascii="Arial" w:hAnsi="Arial"/>
          <w:sz w:val="20"/>
          <w:szCs w:val="20"/>
          <w:rtl w:val="0"/>
          <w:lang w:val="nl-NL"/>
        </w:rPr>
        <w:t>3. Er is participatie mogelijk:</w:t>
      </w:r>
    </w:p>
    <w:p>
      <w:pPr>
        <w:pStyle w:val="Normal.0"/>
        <w:shd w:val="clear" w:color="auto" w:fill="ffffff"/>
        <w:rPr>
          <w:rFonts w:ascii="Arial" w:cs="Arial" w:hAnsi="Arial" w:eastAsia="Arial"/>
          <w:sz w:val="20"/>
          <w:szCs w:val="20"/>
        </w:rPr>
      </w:pPr>
      <w:r>
        <w:rPr>
          <w:rFonts w:ascii="Arial" w:hAnsi="Arial" w:hint="default"/>
          <w:sz w:val="20"/>
          <w:szCs w:val="20"/>
          <w:rtl w:val="0"/>
          <w:lang w:val="nl-NL"/>
        </w:rPr>
        <w:t xml:space="preserve">     </w:t>
        <w:tab/>
      </w:r>
      <w:r>
        <w:rPr>
          <w:rFonts w:ascii="Arial" w:hAnsi="Arial"/>
          <w:sz w:val="20"/>
          <w:szCs w:val="20"/>
          <w:rtl w:val="0"/>
          <w:lang w:val="nl-NL"/>
        </w:rPr>
        <w:t>a. [</w:t>
      </w:r>
      <w:r>
        <w:rPr>
          <w:rFonts w:ascii="Arial" w:hAnsi="Arial" w:hint="default"/>
          <w:b w:val="1"/>
          <w:bCs w:val="1"/>
          <w:sz w:val="20"/>
          <w:szCs w:val="20"/>
          <w:rtl w:val="0"/>
          <w:lang w:val="nl-NL"/>
        </w:rPr>
        <w:t>…</w:t>
      </w:r>
      <w:r>
        <w:rPr>
          <w:rFonts w:ascii="Arial" w:hAnsi="Arial"/>
          <w:sz w:val="20"/>
          <w:szCs w:val="20"/>
          <w:rtl w:val="0"/>
          <w:lang w:val="nl-NL"/>
        </w:rPr>
        <w:t>];</w:t>
      </w:r>
    </w:p>
    <w:p>
      <w:pPr>
        <w:pStyle w:val="Normal.0"/>
        <w:shd w:val="clear" w:color="auto" w:fill="ffffff"/>
        <w:rPr>
          <w:rFonts w:ascii="Arial" w:cs="Arial" w:hAnsi="Arial" w:eastAsia="Arial"/>
          <w:sz w:val="20"/>
          <w:szCs w:val="20"/>
        </w:rPr>
      </w:pPr>
      <w:r>
        <w:rPr>
          <w:rFonts w:ascii="Arial" w:hAnsi="Arial" w:hint="default"/>
          <w:sz w:val="20"/>
          <w:szCs w:val="20"/>
          <w:rtl w:val="0"/>
          <w:lang w:val="nl-NL"/>
        </w:rPr>
        <w:t xml:space="preserve">     </w:t>
        <w:tab/>
      </w:r>
      <w:r>
        <w:rPr>
          <w:rFonts w:ascii="Arial" w:hAnsi="Arial"/>
          <w:sz w:val="20"/>
          <w:szCs w:val="20"/>
          <w:rtl w:val="0"/>
          <w:lang w:val="nl-NL"/>
        </w:rPr>
        <w:t>b. [</w:t>
      </w:r>
      <w:r>
        <w:rPr>
          <w:rFonts w:ascii="Arial" w:hAnsi="Arial" w:hint="default"/>
          <w:b w:val="1"/>
          <w:bCs w:val="1"/>
          <w:sz w:val="20"/>
          <w:szCs w:val="20"/>
          <w:rtl w:val="0"/>
          <w:lang w:val="nl-NL"/>
        </w:rPr>
        <w:t>…</w:t>
      </w:r>
      <w:r>
        <w:rPr>
          <w:rFonts w:ascii="Arial" w:hAnsi="Arial"/>
          <w:sz w:val="20"/>
          <w:szCs w:val="20"/>
          <w:rtl w:val="0"/>
          <w:lang w:val="nl-NL"/>
        </w:rPr>
        <w:t>];</w:t>
      </w:r>
    </w:p>
    <w:p>
      <w:pPr>
        <w:pStyle w:val="Normal.0"/>
        <w:shd w:val="clear" w:color="auto" w:fill="ffffff"/>
        <w:rPr>
          <w:rFonts w:ascii="Arial" w:cs="Arial" w:hAnsi="Arial" w:eastAsia="Arial"/>
          <w:sz w:val="20"/>
          <w:szCs w:val="20"/>
        </w:rPr>
      </w:pPr>
      <w:r>
        <w:rPr>
          <w:rFonts w:ascii="Arial" w:hAnsi="Arial" w:hint="default"/>
          <w:sz w:val="20"/>
          <w:szCs w:val="20"/>
          <w:rtl w:val="0"/>
          <w:lang w:val="nl-NL"/>
        </w:rPr>
        <w:t>    </w:t>
        <w:tab/>
      </w:r>
      <w:r>
        <w:rPr>
          <w:rFonts w:ascii="Arial" w:hAnsi="Arial"/>
          <w:sz w:val="20"/>
          <w:szCs w:val="20"/>
          <w:rtl w:val="0"/>
          <w:lang w:val="nl-NL"/>
        </w:rPr>
        <w:t>c. [</w:t>
      </w:r>
      <w:r>
        <w:rPr>
          <w:rFonts w:ascii="Arial" w:hAnsi="Arial" w:hint="default"/>
          <w:b w:val="1"/>
          <w:bCs w:val="1"/>
          <w:sz w:val="20"/>
          <w:szCs w:val="20"/>
          <w:rtl w:val="0"/>
          <w:lang w:val="nl-NL"/>
        </w:rPr>
        <w:t>…</w:t>
      </w:r>
      <w:r>
        <w:rPr>
          <w:rFonts w:ascii="Arial" w:hAnsi="Arial"/>
          <w:sz w:val="20"/>
          <w:szCs w:val="20"/>
          <w:rtl w:val="0"/>
          <w:lang w:val="nl-NL"/>
        </w:rPr>
        <w:t>].]</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Artikel 3. Procedure participatie</w:t>
      </w:r>
    </w:p>
    <w:p>
      <w:pPr>
        <w:pStyle w:val="Normal.0"/>
        <w:rPr>
          <w:rFonts w:ascii="Arial" w:cs="Arial" w:hAnsi="Arial" w:eastAsia="Arial"/>
          <w:i w:val="1"/>
          <w:iCs w:val="1"/>
          <w:sz w:val="20"/>
          <w:szCs w:val="20"/>
        </w:rPr>
      </w:pPr>
      <w:r>
        <w:rPr>
          <w:rFonts w:ascii="Arial" w:hAnsi="Arial"/>
          <w:i w:val="1"/>
          <w:iCs w:val="1"/>
          <w:sz w:val="20"/>
          <w:szCs w:val="20"/>
          <w:rtl w:val="0"/>
          <w:lang w:val="nl-NL"/>
        </w:rPr>
        <w:t>Variant A</w:t>
      </w:r>
    </w:p>
    <w:p>
      <w:pPr>
        <w:pStyle w:val="Normal.0"/>
        <w:rPr>
          <w:rFonts w:ascii="Arial" w:cs="Arial" w:hAnsi="Arial" w:eastAsia="Arial"/>
          <w:sz w:val="20"/>
          <w:szCs w:val="20"/>
        </w:rPr>
      </w:pPr>
      <w:r>
        <w:rPr>
          <w:rFonts w:ascii="Arial" w:hAnsi="Arial"/>
          <w:sz w:val="20"/>
          <w:szCs w:val="20"/>
          <w:rtl w:val="0"/>
          <w:lang w:val="nl-NL"/>
        </w:rPr>
        <w:t>1. Op participatie is de procedure van afdeling 3.4 van de Algemene wet bestuursrecht van toepassing.</w:t>
      </w:r>
    </w:p>
    <w:p>
      <w:pPr>
        <w:pStyle w:val="Normal.0"/>
        <w:rPr>
          <w:rFonts w:ascii="Arial" w:cs="Arial" w:hAnsi="Arial" w:eastAsia="Arial"/>
          <w:sz w:val="20"/>
          <w:szCs w:val="20"/>
        </w:rPr>
      </w:pPr>
      <w:r>
        <w:rPr>
          <w:rFonts w:ascii="Arial" w:hAnsi="Arial"/>
          <w:sz w:val="20"/>
          <w:szCs w:val="20"/>
          <w:rtl w:val="0"/>
          <w:lang w:val="nl-NL"/>
        </w:rPr>
        <w:t>2. Het bestuursorgaan kan voor een of meer beleidsvoornemens een andere participatieprocedure vaststellen.</w:t>
      </w:r>
    </w:p>
    <w:p>
      <w:pPr>
        <w:pStyle w:val="Normal.0"/>
        <w:rPr>
          <w:rFonts w:ascii="Arial" w:cs="Arial" w:hAnsi="Arial" w:eastAsia="Arial"/>
          <w:b w:val="1"/>
          <w:b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Variant B</w:t>
      </w:r>
    </w:p>
    <w:p>
      <w:pPr>
        <w:pStyle w:val="Normal.0"/>
        <w:rPr>
          <w:rFonts w:ascii="Arial" w:cs="Arial" w:hAnsi="Arial" w:eastAsia="Arial"/>
          <w:sz w:val="20"/>
          <w:szCs w:val="20"/>
        </w:rPr>
      </w:pPr>
      <w:r>
        <w:rPr>
          <w:rFonts w:ascii="Arial" w:hAnsi="Arial"/>
          <w:sz w:val="20"/>
          <w:szCs w:val="20"/>
          <w:rtl w:val="0"/>
          <w:lang w:val="nl-NL"/>
        </w:rPr>
        <w:t xml:space="preserve">1. Het bestuursorgaan stelt bij de start van elke participatieprocedure vast op welke manier participatie wordt toegepast en maakt dit besluit bekend op de voor die participatieprocedure geschikte wijze. </w:t>
      </w:r>
    </w:p>
    <w:p>
      <w:pPr>
        <w:pStyle w:val="Normal.0"/>
        <w:rPr>
          <w:rFonts w:ascii="Arial" w:cs="Arial" w:hAnsi="Arial" w:eastAsia="Arial"/>
          <w:sz w:val="20"/>
          <w:szCs w:val="20"/>
        </w:rPr>
      </w:pPr>
      <w:r>
        <w:rPr>
          <w:rFonts w:ascii="Arial" w:hAnsi="Arial"/>
          <w:sz w:val="20"/>
          <w:szCs w:val="20"/>
          <w:rtl w:val="0"/>
          <w:lang w:val="nl-NL"/>
        </w:rPr>
        <w:t xml:space="preserve">2. Als participatie wordt toegepast, neemt het bestuursorgaan over in ieder geval de volgende onderwerpen een besluit, en legt dit vast in een participatienota: </w:t>
      </w:r>
    </w:p>
    <w:p>
      <w:pPr>
        <w:pStyle w:val="Normal.0"/>
        <w:ind w:firstLine="708"/>
        <w:rPr>
          <w:rFonts w:ascii="Arial" w:cs="Arial" w:hAnsi="Arial" w:eastAsia="Arial"/>
          <w:sz w:val="20"/>
          <w:szCs w:val="20"/>
        </w:rPr>
      </w:pPr>
      <w:r>
        <w:rPr>
          <w:rFonts w:ascii="Arial" w:hAnsi="Arial"/>
          <w:sz w:val="20"/>
          <w:szCs w:val="20"/>
          <w:rtl w:val="0"/>
          <w:lang w:val="nl-NL"/>
        </w:rPr>
        <w:t xml:space="preserve">a. doel van participatie; </w:t>
      </w:r>
    </w:p>
    <w:p>
      <w:pPr>
        <w:pStyle w:val="Normal.0"/>
        <w:ind w:firstLine="708"/>
        <w:rPr>
          <w:rFonts w:ascii="Arial" w:cs="Arial" w:hAnsi="Arial" w:eastAsia="Arial"/>
          <w:sz w:val="20"/>
          <w:szCs w:val="20"/>
        </w:rPr>
      </w:pPr>
      <w:r>
        <w:rPr>
          <w:rFonts w:ascii="Arial" w:hAnsi="Arial"/>
          <w:sz w:val="20"/>
          <w:szCs w:val="20"/>
          <w:rtl w:val="0"/>
          <w:lang w:val="nl-NL"/>
        </w:rPr>
        <w:t>b. be</w:t>
      </w:r>
      <w:r>
        <w:rPr>
          <w:rFonts w:ascii="Arial" w:hAnsi="Arial" w:hint="default"/>
          <w:sz w:val="20"/>
          <w:szCs w:val="20"/>
          <w:rtl w:val="0"/>
          <w:lang w:val="nl-NL"/>
        </w:rPr>
        <w:t>ï</w:t>
      </w:r>
      <w:r>
        <w:rPr>
          <w:rFonts w:ascii="Arial" w:hAnsi="Arial"/>
          <w:sz w:val="20"/>
          <w:szCs w:val="20"/>
          <w:rtl w:val="0"/>
          <w:lang w:val="nl-NL"/>
        </w:rPr>
        <w:t xml:space="preserve">nvloedingsruimte van participatie; </w:t>
      </w:r>
    </w:p>
    <w:p>
      <w:pPr>
        <w:pStyle w:val="Normal.0"/>
        <w:ind w:firstLine="708"/>
        <w:rPr>
          <w:rFonts w:ascii="Arial" w:cs="Arial" w:hAnsi="Arial" w:eastAsia="Arial"/>
          <w:sz w:val="20"/>
          <w:szCs w:val="20"/>
        </w:rPr>
      </w:pPr>
      <w:r>
        <w:rPr>
          <w:rFonts w:ascii="Arial" w:hAnsi="Arial"/>
          <w:sz w:val="20"/>
          <w:szCs w:val="20"/>
          <w:rtl w:val="0"/>
          <w:lang w:val="nl-NL"/>
        </w:rPr>
        <w:t>c. kaders voor participatie;</w:t>
      </w:r>
    </w:p>
    <w:p>
      <w:pPr>
        <w:pStyle w:val="Normal.0"/>
        <w:ind w:firstLine="708"/>
        <w:rPr>
          <w:rFonts w:ascii="Arial" w:cs="Arial" w:hAnsi="Arial" w:eastAsia="Arial"/>
          <w:sz w:val="20"/>
          <w:szCs w:val="20"/>
        </w:rPr>
      </w:pPr>
      <w:r>
        <w:rPr>
          <w:rFonts w:ascii="Arial" w:hAnsi="Arial"/>
          <w:sz w:val="20"/>
          <w:szCs w:val="20"/>
          <w:rtl w:val="0"/>
          <w:lang w:val="nl-NL"/>
        </w:rPr>
        <w:t xml:space="preserve">d. wijze waarop het bestuursorgaan over deze kaders vooraf communiceert; </w:t>
      </w:r>
    </w:p>
    <w:p>
      <w:pPr>
        <w:pStyle w:val="Normal.0"/>
        <w:ind w:left="708" w:firstLine="0"/>
        <w:rPr>
          <w:rFonts w:ascii="Arial" w:cs="Arial" w:hAnsi="Arial" w:eastAsia="Arial"/>
          <w:sz w:val="20"/>
          <w:szCs w:val="20"/>
        </w:rPr>
      </w:pPr>
      <w:r>
        <w:rPr>
          <w:rFonts w:ascii="Arial" w:hAnsi="Arial"/>
          <w:sz w:val="20"/>
          <w:szCs w:val="20"/>
          <w:rtl w:val="0"/>
          <w:lang w:val="nl-NL"/>
        </w:rPr>
        <w:t xml:space="preserve">e. wijze waarop en tijdvak waarin ingezetenen en belanghebbenden hun inbreng kunnen leveren; </w:t>
      </w:r>
    </w:p>
    <w:p>
      <w:pPr>
        <w:pStyle w:val="Normal.0"/>
        <w:ind w:firstLine="708"/>
        <w:rPr>
          <w:rFonts w:ascii="Arial" w:cs="Arial" w:hAnsi="Arial" w:eastAsia="Arial"/>
          <w:sz w:val="20"/>
          <w:szCs w:val="20"/>
        </w:rPr>
      </w:pPr>
      <w:r>
        <w:rPr>
          <w:rFonts w:ascii="Arial" w:hAnsi="Arial"/>
          <w:sz w:val="20"/>
          <w:szCs w:val="20"/>
          <w:rtl w:val="0"/>
          <w:lang w:val="nl-NL"/>
        </w:rPr>
        <w:t xml:space="preserve">f. wijze waarop democratische waarden in de participatieprocedure worden gewaarborgd; </w:t>
      </w:r>
    </w:p>
    <w:p>
      <w:pPr>
        <w:pStyle w:val="Normal.0"/>
        <w:ind w:firstLine="708"/>
        <w:rPr>
          <w:rFonts w:ascii="Arial" w:cs="Arial" w:hAnsi="Arial" w:eastAsia="Arial"/>
          <w:sz w:val="20"/>
          <w:szCs w:val="20"/>
        </w:rPr>
      </w:pPr>
      <w:r>
        <w:rPr>
          <w:rFonts w:ascii="Arial" w:hAnsi="Arial"/>
          <w:sz w:val="20"/>
          <w:szCs w:val="20"/>
          <w:rtl w:val="0"/>
          <w:lang w:val="nl-NL"/>
        </w:rPr>
        <w:t>g. begroting van de kosten.</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Artikel 4. Eindverslag participatie</w:t>
      </w:r>
    </w:p>
    <w:p>
      <w:pPr>
        <w:pStyle w:val="Normal.0"/>
        <w:rPr>
          <w:rFonts w:ascii="Arial" w:cs="Arial" w:hAnsi="Arial" w:eastAsia="Arial"/>
          <w:sz w:val="20"/>
          <w:szCs w:val="20"/>
        </w:rPr>
      </w:pPr>
      <w:r>
        <w:rPr>
          <w:rFonts w:ascii="Arial" w:hAnsi="Arial"/>
          <w:sz w:val="20"/>
          <w:szCs w:val="20"/>
          <w:rtl w:val="0"/>
          <w:lang w:val="nl-NL"/>
        </w:rPr>
        <w:t>1. Ter afronding van de participatie maakt het bestuursorgaan een eindverslag op.</w:t>
      </w:r>
    </w:p>
    <w:p>
      <w:pPr>
        <w:pStyle w:val="Normal.0"/>
        <w:rPr>
          <w:rFonts w:ascii="Arial" w:cs="Arial" w:hAnsi="Arial" w:eastAsia="Arial"/>
          <w:sz w:val="20"/>
          <w:szCs w:val="20"/>
        </w:rPr>
      </w:pPr>
      <w:r>
        <w:rPr>
          <w:rFonts w:ascii="Arial" w:hAnsi="Arial"/>
          <w:sz w:val="20"/>
          <w:szCs w:val="20"/>
          <w:rtl w:val="0"/>
          <w:lang w:val="nl-NL"/>
        </w:rPr>
        <w:t xml:space="preserve">2. Het eindverslag bevat in ieder geval: </w:t>
      </w:r>
    </w:p>
    <w:p>
      <w:pPr>
        <w:pStyle w:val="Normal.0"/>
        <w:rPr>
          <w:rFonts w:ascii="Arial" w:cs="Arial" w:hAnsi="Arial" w:eastAsia="Arial"/>
          <w:sz w:val="20"/>
          <w:szCs w:val="20"/>
        </w:rPr>
      </w:pPr>
      <w:r>
        <w:rPr>
          <w:rFonts w:ascii="Arial" w:cs="Arial" w:hAnsi="Arial" w:eastAsia="Arial"/>
          <w:sz w:val="20"/>
          <w:szCs w:val="20"/>
          <w:rtl w:val="0"/>
        </w:rPr>
        <w:tab/>
        <w:t>a. een overzicht van de gevolgde participatieprocedure;</w:t>
      </w:r>
    </w:p>
    <w:p>
      <w:pPr>
        <w:pStyle w:val="Normal.0"/>
        <w:ind w:left="708" w:firstLine="0"/>
        <w:rPr>
          <w:rFonts w:ascii="Arial" w:cs="Arial" w:hAnsi="Arial" w:eastAsia="Arial"/>
          <w:sz w:val="20"/>
          <w:szCs w:val="20"/>
        </w:rPr>
      </w:pPr>
      <w:r>
        <w:rPr>
          <w:rFonts w:ascii="Arial" w:hAnsi="Arial"/>
          <w:sz w:val="20"/>
          <w:szCs w:val="20"/>
          <w:rtl w:val="0"/>
          <w:lang w:val="nl-NL"/>
        </w:rPr>
        <w:t>b. een weergave van de zienswijzen die tijdens de participatieprocedure mondeling of schriftelijk naar voren zijn gebracht;</w:t>
      </w:r>
    </w:p>
    <w:p>
      <w:pPr>
        <w:pStyle w:val="Normal.0"/>
        <w:ind w:left="705" w:firstLine="0"/>
        <w:rPr>
          <w:rFonts w:ascii="Arial" w:cs="Arial" w:hAnsi="Arial" w:eastAsia="Arial"/>
          <w:sz w:val="20"/>
          <w:szCs w:val="20"/>
        </w:rPr>
      </w:pPr>
      <w:r>
        <w:rPr>
          <w:rFonts w:ascii="Arial" w:hAnsi="Arial"/>
          <w:sz w:val="20"/>
          <w:szCs w:val="20"/>
          <w:rtl w:val="0"/>
          <w:lang w:val="nl-NL"/>
        </w:rPr>
        <w:t>c. een reactie op deze zienswijzen, waarbij wordt aangegeven welke punten al dan niet worden overgenomen.</w:t>
      </w:r>
    </w:p>
    <w:p>
      <w:pPr>
        <w:pStyle w:val="Normal.0"/>
        <w:rPr>
          <w:rFonts w:ascii="Arial" w:cs="Arial" w:hAnsi="Arial" w:eastAsia="Arial"/>
          <w:sz w:val="20"/>
          <w:szCs w:val="20"/>
        </w:rPr>
      </w:pPr>
      <w:r>
        <w:rPr>
          <w:rFonts w:ascii="Arial" w:hAnsi="Arial"/>
          <w:sz w:val="20"/>
          <w:szCs w:val="20"/>
          <w:rtl w:val="0"/>
          <w:lang w:val="nl-NL"/>
        </w:rPr>
        <w:t>3. Het bestuursorgaan maakt het eindverslag op de gebruikelijke wijze openbaar.</w:t>
      </w:r>
    </w:p>
    <w:p>
      <w:pPr>
        <w:pStyle w:val="Normal.0"/>
        <w:rPr>
          <w:rFonts w:ascii="Arial" w:cs="Arial" w:hAnsi="Arial" w:eastAsia="Arial"/>
          <w:sz w:val="20"/>
          <w:szCs w:val="20"/>
        </w:rPr>
      </w:pPr>
    </w:p>
    <w:p>
      <w:pPr>
        <w:pStyle w:val="Normal.0"/>
        <w:rPr>
          <w:rFonts w:ascii="Arial" w:cs="Arial" w:hAnsi="Arial" w:eastAsia="Arial"/>
          <w:b w:val="1"/>
          <w:bCs w:val="1"/>
          <w:i w:val="1"/>
          <w:iCs w:val="1"/>
          <w:sz w:val="20"/>
          <w:szCs w:val="20"/>
        </w:rPr>
      </w:pPr>
      <w:r>
        <w:rPr>
          <w:rFonts w:ascii="Arial" w:hAnsi="Arial"/>
          <w:sz w:val="20"/>
          <w:szCs w:val="20"/>
          <w:rtl w:val="0"/>
          <w:lang w:val="nl-NL"/>
        </w:rPr>
        <w:t>[</w:t>
      </w:r>
      <w:r>
        <w:rPr>
          <w:rFonts w:ascii="Arial" w:hAnsi="Arial"/>
          <w:b w:val="1"/>
          <w:bCs w:val="1"/>
          <w:i w:val="1"/>
          <w:iCs w:val="1"/>
          <w:sz w:val="20"/>
          <w:szCs w:val="20"/>
          <w:rtl w:val="0"/>
          <w:lang w:val="nl-NL"/>
        </w:rPr>
        <w:t>Paragraaf</w:t>
      </w:r>
      <w:r>
        <w:rPr>
          <w:rFonts w:ascii="Arial" w:hAnsi="Arial"/>
          <w:b w:val="1"/>
          <w:bCs w:val="1"/>
          <w:sz w:val="20"/>
          <w:szCs w:val="20"/>
          <w:rtl w:val="0"/>
          <w:lang w:val="nl-NL"/>
        </w:rPr>
        <w:t xml:space="preserve"> </w:t>
      </w:r>
      <w:r>
        <w:rPr>
          <w:rFonts w:ascii="Arial" w:hAnsi="Arial"/>
          <w:b w:val="1"/>
          <w:bCs w:val="1"/>
          <w:i w:val="1"/>
          <w:iCs w:val="1"/>
          <w:sz w:val="20"/>
          <w:szCs w:val="20"/>
          <w:rtl w:val="0"/>
          <w:lang w:val="nl-NL"/>
        </w:rPr>
        <w:t>3. Uitdaagrecht</w:t>
      </w:r>
    </w:p>
    <w:p>
      <w:pPr>
        <w:pStyle w:val="Normal.0"/>
        <w:rPr>
          <w:rFonts w:ascii="Arial" w:cs="Arial" w:hAnsi="Arial" w:eastAsia="Arial"/>
          <w:i w:val="1"/>
          <w:iCs w:val="1"/>
          <w:sz w:val="20"/>
          <w:szCs w:val="20"/>
        </w:rPr>
      </w:pPr>
    </w:p>
    <w:p>
      <w:pPr>
        <w:pStyle w:val="Normal.0"/>
        <w:rPr>
          <w:rFonts w:ascii="Arial" w:cs="Arial" w:hAnsi="Arial" w:eastAsia="Arial"/>
          <w:b w:val="1"/>
          <w:bCs w:val="1"/>
          <w:i w:val="1"/>
          <w:iCs w:val="1"/>
          <w:sz w:val="20"/>
          <w:szCs w:val="20"/>
        </w:rPr>
      </w:pPr>
      <w:r>
        <w:rPr>
          <w:rFonts w:ascii="Arial" w:hAnsi="Arial"/>
          <w:b w:val="1"/>
          <w:bCs w:val="1"/>
          <w:i w:val="1"/>
          <w:iCs w:val="1"/>
          <w:sz w:val="20"/>
          <w:szCs w:val="20"/>
          <w:rtl w:val="0"/>
          <w:lang w:val="nl-NL"/>
        </w:rPr>
        <w:t>Artikel 5. Onderwerp van uitdaagrecht</w:t>
      </w:r>
    </w:p>
    <w:p>
      <w:pPr>
        <w:pStyle w:val="Normal.0"/>
        <w:rPr>
          <w:rFonts w:ascii="Arial" w:cs="Arial" w:hAnsi="Arial" w:eastAsia="Arial"/>
          <w:i w:val="1"/>
          <w:iCs w:val="1"/>
          <w:sz w:val="20"/>
          <w:szCs w:val="20"/>
        </w:rPr>
      </w:pPr>
      <w:r>
        <w:rPr>
          <w:rFonts w:ascii="Arial" w:hAnsi="Arial"/>
          <w:i w:val="1"/>
          <w:iCs w:val="1"/>
          <w:sz w:val="20"/>
          <w:szCs w:val="20"/>
          <w:rtl w:val="0"/>
          <w:lang w:val="nl-NL"/>
        </w:rPr>
        <w:t>1. Elk bestuursorgaan besluit ten aanzien van zijn eigen gemeentelijke taken of hierop uitdaagrecht wordt toegepast.</w: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[2. Het bestuursorgaan wijst ingezetenen en lokale maatschappelijke partijen actief op het van toepassing zijn van het uitdaagrecht.] </w: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[3. Overname van de uitvoering van de volgende taken is niet mogelijk: </w:t>
      </w:r>
    </w:p>
    <w:p>
      <w:pPr>
        <w:pStyle w:val="Normal.0"/>
        <w:ind w:left="705" w:firstLine="0"/>
        <w:rPr>
          <w:rFonts w:ascii="Arial" w:cs="Arial" w:hAnsi="Arial" w:eastAsia="Arial"/>
          <w:i w:val="1"/>
          <w:iCs w:val="1"/>
          <w:sz w:val="20"/>
          <w:szCs w:val="20"/>
        </w:rPr>
      </w:pPr>
      <w:r>
        <w:rPr>
          <w:rFonts w:ascii="Arial" w:hAnsi="Arial"/>
          <w:i w:val="1"/>
          <w:iCs w:val="1"/>
          <w:sz w:val="20"/>
          <w:szCs w:val="20"/>
          <w:rtl w:val="0"/>
          <w:lang w:val="nl-NL"/>
        </w:rPr>
        <w:t>a. als het een lopend uitvoeringstraject of ondergeschikte herzieningen daarvan betreft;</w:t>
      </w:r>
    </w:p>
    <w:p>
      <w:pPr>
        <w:pStyle w:val="Normal.0"/>
        <w:rPr>
          <w:rFonts w:ascii="Arial" w:cs="Arial" w:hAnsi="Arial" w:eastAsia="Arial"/>
          <w:i w:val="1"/>
          <w:iCs w:val="1"/>
          <w:sz w:val="20"/>
          <w:szCs w:val="20"/>
        </w:rPr>
      </w:pPr>
      <w:r>
        <w:rPr>
          <w:rFonts w:ascii="Arial" w:cs="Arial" w:hAnsi="Arial" w:eastAsia="Arial"/>
          <w:i w:val="1"/>
          <w:iCs w:val="1"/>
          <w:sz w:val="20"/>
          <w:szCs w:val="20"/>
          <w:rtl w:val="0"/>
        </w:rPr>
        <w:tab/>
        <w:t>b. als het uitdaagrecht bij of krachtens wettelijk voorschrift is uitgesloten;</w:t>
      </w:r>
    </w:p>
    <w:p>
      <w:pPr>
        <w:pStyle w:val="Normal.0"/>
        <w:ind w:left="708" w:firstLine="0"/>
        <w:rPr>
          <w:rFonts w:ascii="Arial" w:cs="Arial" w:hAnsi="Arial" w:eastAsia="Arial"/>
          <w:i w:val="1"/>
          <w:iCs w:val="1"/>
          <w:sz w:val="20"/>
          <w:szCs w:val="20"/>
        </w:rPr>
      </w:pPr>
      <w:r>
        <w:rPr>
          <w:rFonts w:ascii="Arial" w:hAnsi="Arial"/>
          <w:i w:val="1"/>
          <w:iCs w:val="1"/>
          <w:sz w:val="20"/>
          <w:szCs w:val="20"/>
          <w:rtl w:val="0"/>
          <w:lang w:val="nl-NL"/>
        </w:rPr>
        <w:t>c. als sprake is van uitvoering van hogere regelgeving waarbij het bestuursorgaan geen of nauwelijks beleidsvrijheid heeft;</w:t>
      </w:r>
    </w:p>
    <w:p>
      <w:pPr>
        <w:pStyle w:val="Normal.0"/>
        <w:ind w:left="705" w:firstLine="0"/>
        <w:rPr>
          <w:rFonts w:ascii="Arial" w:cs="Arial" w:hAnsi="Arial" w:eastAsia="Arial"/>
          <w:i w:val="1"/>
          <w:iCs w:val="1"/>
          <w:sz w:val="20"/>
          <w:szCs w:val="20"/>
        </w:rPr>
      </w:pPr>
      <w:r>
        <w:rPr>
          <w:rFonts w:ascii="Arial" w:hAnsi="Arial"/>
          <w:i w:val="1"/>
          <w:iCs w:val="1"/>
          <w:sz w:val="20"/>
          <w:szCs w:val="20"/>
          <w:rtl w:val="0"/>
          <w:lang w:val="nl-NL"/>
        </w:rPr>
        <w:t>d. inzake de begroting, de tarieven voor gemeentelijke dienstverlening en belastingen bedoeld in hoofdstuk XV van de Gemeentewet;</w:t>
      </w:r>
    </w:p>
    <w:p>
      <w:pPr>
        <w:pStyle w:val="Normal.0"/>
        <w:ind w:left="705" w:firstLine="0"/>
        <w:rPr>
          <w:rFonts w:ascii="Arial" w:cs="Arial" w:hAnsi="Arial" w:eastAsia="Arial"/>
          <w:i w:val="1"/>
          <w:iCs w:val="1"/>
          <w:sz w:val="20"/>
          <w:szCs w:val="20"/>
        </w:rPr>
      </w:pPr>
      <w:r>
        <w:rPr>
          <w:rFonts w:ascii="Arial" w:hAnsi="Arial"/>
          <w:i w:val="1"/>
          <w:iCs w:val="1"/>
          <w:sz w:val="20"/>
          <w:szCs w:val="20"/>
          <w:rtl w:val="0"/>
          <w:lang w:val="nl-NL"/>
        </w:rPr>
        <w:t>e. als de opdrachtwaarde boven de</w:t>
      </w:r>
      <w:r>
        <w:rPr>
          <w:rFonts w:ascii="Arial" w:hAnsi="Arial" w:hint="default"/>
          <w:i w:val="1"/>
          <w:iCs w:val="1"/>
          <w:sz w:val="20"/>
          <w:szCs w:val="20"/>
          <w:rtl w:val="0"/>
          <w:lang w:val="nl-NL"/>
        </w:rPr>
        <w:t> </w:t>
      </w:r>
      <w:r>
        <w:rPr>
          <w:rFonts w:ascii="Arial" w:hAnsi="Arial"/>
          <w:i w:val="1"/>
          <w:iCs w:val="1"/>
          <w:sz w:val="20"/>
          <w:szCs w:val="20"/>
          <w:rtl w:val="0"/>
          <w:lang w:val="nl-NL"/>
        </w:rPr>
        <w:t>Europese drempelwaarde</w:t>
      </w:r>
      <w:r>
        <w:rPr>
          <w:rFonts w:ascii="Arial" w:hAnsi="Arial" w:hint="default"/>
          <w:i w:val="1"/>
          <w:iCs w:val="1"/>
          <w:sz w:val="20"/>
          <w:szCs w:val="20"/>
          <w:rtl w:val="0"/>
          <w:lang w:val="nl-NL"/>
        </w:rPr>
        <w:t> </w:t>
      </w:r>
      <w:r>
        <w:rPr>
          <w:rFonts w:ascii="Arial" w:hAnsi="Arial"/>
          <w:i w:val="1"/>
          <w:iCs w:val="1"/>
          <w:sz w:val="20"/>
          <w:szCs w:val="20"/>
          <w:rtl w:val="0"/>
          <w:lang w:val="nl-NL"/>
        </w:rPr>
        <w:t>uitkomt;</w:t>
      </w:r>
    </w:p>
    <w:p>
      <w:pPr>
        <w:pStyle w:val="Normal.0"/>
        <w:ind w:left="705" w:firstLine="0"/>
        <w:rPr>
          <w:rFonts w:ascii="Arial" w:cs="Arial" w:hAnsi="Arial" w:eastAsia="Arial"/>
          <w:i w:val="1"/>
          <w:iCs w:val="1"/>
          <w:sz w:val="20"/>
          <w:szCs w:val="20"/>
        </w:rPr>
      </w:pPr>
      <w:r>
        <w:rPr>
          <w:rFonts w:ascii="Arial" w:hAnsi="Arial"/>
          <w:i w:val="1"/>
          <w:iCs w:val="1"/>
          <w:sz w:val="20"/>
          <w:szCs w:val="20"/>
          <w:rtl w:val="0"/>
          <w:lang w:val="nl-NL"/>
        </w:rPr>
        <w:t>f. als de uitvoering van een beleidsvoornemen dermate spoedeisend is dat het benutten van het uitdaagrecht niet kan worden afgewacht;</w:t>
      </w:r>
    </w:p>
    <w:p>
      <w:pPr>
        <w:pStyle w:val="Normal.0"/>
        <w:ind w:left="705" w:firstLine="0"/>
        <w:rPr>
          <w:rFonts w:ascii="Arial" w:cs="Arial" w:hAnsi="Arial" w:eastAsia="Arial"/>
          <w:i w:val="1"/>
          <w:iCs w:val="1"/>
          <w:sz w:val="20"/>
          <w:szCs w:val="20"/>
        </w:rPr>
      </w:pPr>
      <w:r>
        <w:rPr>
          <w:rFonts w:ascii="Arial" w:hAnsi="Arial"/>
          <w:i w:val="1"/>
          <w:iCs w:val="1"/>
          <w:sz w:val="20"/>
          <w:szCs w:val="20"/>
          <w:rtl w:val="0"/>
          <w:lang w:val="nl-NL"/>
        </w:rPr>
        <w:t>g. als het belang van het uitdaagrecht niet opweegt tegen het belang van de verantwoordelijkheid van de gemeente voor kwetsbare groepen in de samenleving.</w:t>
      </w:r>
    </w:p>
    <w:p>
      <w:pPr>
        <w:pStyle w:val="Normal.0"/>
        <w:shd w:val="clear" w:color="auto" w:fill="ffffff"/>
        <w:rPr>
          <w:rFonts w:ascii="Arial" w:cs="Arial" w:hAnsi="Arial" w:eastAsia="Arial"/>
          <w:i w:val="1"/>
          <w:iCs w:val="1"/>
          <w:sz w:val="20"/>
          <w:szCs w:val="20"/>
        </w:rPr>
      </w:pPr>
      <w:r>
        <w:rPr>
          <w:rFonts w:ascii="Arial" w:hAnsi="Arial"/>
          <w:b w:val="1"/>
          <w:bCs w:val="1"/>
          <w:i w:val="1"/>
          <w:iCs w:val="1"/>
          <w:sz w:val="20"/>
          <w:szCs w:val="20"/>
          <w:rtl w:val="0"/>
          <w:lang w:val="nl-NL"/>
        </w:rPr>
        <w:t>OF</w:t>
      </w:r>
    </w:p>
    <w:p>
      <w:pPr>
        <w:pStyle w:val="Normal.0"/>
        <w:shd w:val="clear" w:color="auto" w:fill="ffffff"/>
        <w:rPr>
          <w:rFonts w:ascii="Arial" w:cs="Arial" w:hAnsi="Arial" w:eastAsia="Arial"/>
          <w:i w:val="1"/>
          <w:iCs w:val="1"/>
          <w:sz w:val="20"/>
          <w:szCs w:val="20"/>
        </w:rPr>
      </w:pPr>
      <w:r>
        <w:rPr>
          <w:rFonts w:ascii="Arial" w:hAnsi="Arial"/>
          <w:i w:val="1"/>
          <w:iCs w:val="1"/>
          <w:sz w:val="20"/>
          <w:szCs w:val="20"/>
          <w:rtl w:val="0"/>
          <w:lang w:val="nl-NL"/>
        </w:rPr>
        <w:t>3.</w:t>
      </w:r>
      <w:r>
        <w:rPr>
          <w:rFonts w:ascii="Arial" w:hAnsi="Arial"/>
          <w:sz w:val="20"/>
          <w:szCs w:val="20"/>
          <w:rtl w:val="0"/>
          <w:lang w:val="nl-NL"/>
        </w:rPr>
        <w:t xml:space="preserve"> </w:t>
      </w:r>
      <w:r>
        <w:rPr>
          <w:rFonts w:ascii="Arial" w:hAnsi="Arial"/>
          <w:i w:val="1"/>
          <w:iCs w:val="1"/>
          <w:sz w:val="20"/>
          <w:szCs w:val="20"/>
          <w:rtl w:val="0"/>
          <w:lang w:val="nl-NL"/>
        </w:rPr>
        <w:t>Overname van de uitvoering van de volgende taken is mogelijk:</w:t>
      </w:r>
    </w:p>
    <w:p>
      <w:pPr>
        <w:pStyle w:val="Normal.0"/>
        <w:shd w:val="clear" w:color="auto" w:fill="ffffff"/>
        <w:rPr>
          <w:rFonts w:ascii="Arial" w:cs="Arial" w:hAnsi="Arial" w:eastAsia="Arial"/>
          <w:i w:val="1"/>
          <w:iCs w:val="1"/>
          <w:sz w:val="20"/>
          <w:szCs w:val="20"/>
        </w:rPr>
      </w:pPr>
      <w:r>
        <w:rPr>
          <w:rFonts w:ascii="Arial" w:cs="Arial" w:hAnsi="Arial" w:eastAsia="Arial"/>
          <w:i w:val="1"/>
          <w:iCs w:val="1"/>
          <w:sz w:val="20"/>
          <w:szCs w:val="20"/>
          <w:rtl w:val="0"/>
        </w:rPr>
        <w:tab/>
        <w:t>a. [</w:t>
      </w:r>
      <w:r>
        <w:rPr>
          <w:rFonts w:ascii="Arial" w:hAnsi="Arial" w:hint="default"/>
          <w:b w:val="1"/>
          <w:bCs w:val="1"/>
          <w:i w:val="1"/>
          <w:iCs w:val="1"/>
          <w:sz w:val="20"/>
          <w:szCs w:val="20"/>
          <w:rtl w:val="0"/>
          <w:lang w:val="nl-NL"/>
        </w:rPr>
        <w:t>…</w:t>
      </w:r>
      <w:r>
        <w:rPr>
          <w:rFonts w:ascii="Arial" w:hAnsi="Arial"/>
          <w:i w:val="1"/>
          <w:iCs w:val="1"/>
          <w:sz w:val="20"/>
          <w:szCs w:val="20"/>
          <w:rtl w:val="0"/>
          <w:lang w:val="nl-NL"/>
        </w:rPr>
        <w:t>];</w:t>
      </w:r>
    </w:p>
    <w:p>
      <w:pPr>
        <w:pStyle w:val="Normal.0"/>
        <w:shd w:val="clear" w:color="auto" w:fill="ffffff"/>
        <w:ind w:firstLine="708"/>
        <w:rPr>
          <w:rFonts w:ascii="Arial" w:cs="Arial" w:hAnsi="Arial" w:eastAsia="Arial"/>
          <w:i w:val="1"/>
          <w:iCs w:val="1"/>
          <w:sz w:val="20"/>
          <w:szCs w:val="20"/>
        </w:rPr>
      </w:pPr>
      <w:r>
        <w:rPr>
          <w:rFonts w:ascii="Arial" w:hAnsi="Arial"/>
          <w:i w:val="1"/>
          <w:iCs w:val="1"/>
          <w:sz w:val="20"/>
          <w:szCs w:val="20"/>
          <w:rtl w:val="0"/>
          <w:lang w:val="nl-NL"/>
        </w:rPr>
        <w:t>b. [</w:t>
      </w:r>
      <w:r>
        <w:rPr>
          <w:rFonts w:ascii="Arial" w:hAnsi="Arial" w:hint="default"/>
          <w:b w:val="1"/>
          <w:bCs w:val="1"/>
          <w:i w:val="1"/>
          <w:iCs w:val="1"/>
          <w:sz w:val="20"/>
          <w:szCs w:val="20"/>
          <w:rtl w:val="0"/>
          <w:lang w:val="nl-NL"/>
        </w:rPr>
        <w:t>…</w:t>
      </w:r>
      <w:r>
        <w:rPr>
          <w:rFonts w:ascii="Arial" w:hAnsi="Arial"/>
          <w:i w:val="1"/>
          <w:iCs w:val="1"/>
          <w:sz w:val="20"/>
          <w:szCs w:val="20"/>
          <w:rtl w:val="0"/>
          <w:lang w:val="nl-NL"/>
        </w:rPr>
        <w:t>];</w:t>
      </w:r>
    </w:p>
    <w:p>
      <w:pPr>
        <w:pStyle w:val="Normal.0"/>
        <w:shd w:val="clear" w:color="auto" w:fill="ffffff"/>
        <w:rPr>
          <w:rFonts w:ascii="Arial" w:cs="Arial" w:hAnsi="Arial" w:eastAsia="Arial"/>
          <w:i w:val="1"/>
          <w:iCs w:val="1"/>
          <w:sz w:val="20"/>
          <w:szCs w:val="20"/>
        </w:rPr>
      </w:pPr>
      <w:r>
        <w:rPr>
          <w:rFonts w:ascii="Arial" w:cs="Arial" w:hAnsi="Arial" w:eastAsia="Arial"/>
          <w:i w:val="1"/>
          <w:iCs w:val="1"/>
          <w:sz w:val="20"/>
          <w:szCs w:val="20"/>
          <w:rtl w:val="0"/>
        </w:rPr>
        <w:tab/>
        <w:t>c. [</w:t>
      </w:r>
      <w:r>
        <w:rPr>
          <w:rFonts w:ascii="Arial" w:hAnsi="Arial" w:hint="default"/>
          <w:b w:val="1"/>
          <w:bCs w:val="1"/>
          <w:i w:val="1"/>
          <w:iCs w:val="1"/>
          <w:sz w:val="20"/>
          <w:szCs w:val="20"/>
          <w:rtl w:val="0"/>
          <w:lang w:val="nl-NL"/>
        </w:rPr>
        <w:t>…</w:t>
      </w:r>
      <w:r>
        <w:rPr>
          <w:rFonts w:ascii="Arial" w:hAnsi="Arial"/>
          <w:i w:val="1"/>
          <w:iCs w:val="1"/>
          <w:sz w:val="20"/>
          <w:szCs w:val="20"/>
          <w:rtl w:val="0"/>
          <w:lang w:val="nl-NL"/>
        </w:rPr>
        <w:t>].]</w:t>
      </w:r>
    </w:p>
    <w:p>
      <w:pPr>
        <w:pStyle w:val="Normal.0"/>
        <w:rPr>
          <w:rFonts w:ascii="Arial" w:cs="Arial" w:hAnsi="Arial" w:eastAsia="Arial"/>
          <w:i w:val="1"/>
          <w:iCs w:val="1"/>
          <w:sz w:val="20"/>
          <w:szCs w:val="20"/>
        </w:rPr>
      </w:pPr>
    </w:p>
    <w:p>
      <w:pPr>
        <w:pStyle w:val="Normal.0"/>
        <w:rPr>
          <w:rFonts w:ascii="Arial" w:cs="Arial" w:hAnsi="Arial" w:eastAsia="Arial"/>
          <w:b w:val="1"/>
          <w:bCs w:val="1"/>
          <w:i w:val="1"/>
          <w:iCs w:val="1"/>
          <w:sz w:val="20"/>
          <w:szCs w:val="20"/>
        </w:rPr>
      </w:pPr>
      <w:r>
        <w:rPr>
          <w:rFonts w:ascii="Arial" w:hAnsi="Arial"/>
          <w:b w:val="1"/>
          <w:bCs w:val="1"/>
          <w:i w:val="1"/>
          <w:iCs w:val="1"/>
          <w:sz w:val="20"/>
          <w:szCs w:val="20"/>
          <w:rtl w:val="0"/>
          <w:lang w:val="nl-NL"/>
        </w:rPr>
        <w:t>Artikel 6. Procedure uitdaagrecht</w:t>
      </w:r>
    </w:p>
    <w:p>
      <w:pPr>
        <w:pStyle w:val="Normal.0"/>
        <w:rPr>
          <w:rFonts w:ascii="Arial" w:cs="Arial" w:hAnsi="Arial" w:eastAsia="Arial"/>
          <w:i w:val="1"/>
          <w:iCs w:val="1"/>
          <w:sz w:val="20"/>
          <w:szCs w:val="20"/>
        </w:rPr>
      </w:pPr>
      <w:r>
        <w:rPr>
          <w:rFonts w:ascii="Arial" w:hAnsi="Arial"/>
          <w:i w:val="1"/>
          <w:iCs w:val="1"/>
          <w:sz w:val="20"/>
          <w:szCs w:val="20"/>
          <w:rtl w:val="0"/>
          <w:lang w:val="nl-NL"/>
        </w:rPr>
        <w:t>1. Een verzoek met betrekking tot het uitdaagrecht wordt bij het bestuursorgaan ingediend en omvat in ieder geval de volgende onderdelen:</w:t>
      </w:r>
    </w:p>
    <w:p>
      <w:pPr>
        <w:pStyle w:val="Normal.0"/>
        <w:ind w:firstLine="708"/>
        <w:rPr>
          <w:rFonts w:ascii="Arial" w:cs="Arial" w:hAnsi="Arial" w:eastAsia="Arial"/>
          <w:i w:val="1"/>
          <w:iCs w:val="1"/>
          <w:sz w:val="20"/>
          <w:szCs w:val="20"/>
        </w:rPr>
      </w:pPr>
      <w:r>
        <w:rPr>
          <w:rFonts w:ascii="Arial" w:hAnsi="Arial"/>
          <w:i w:val="1"/>
          <w:iCs w:val="1"/>
          <w:sz w:val="20"/>
          <w:szCs w:val="20"/>
          <w:rtl w:val="0"/>
          <w:lang w:val="nl-NL"/>
        </w:rPr>
        <w:t>a. omschrijving van de gemeentelijke taak die de verzoeker wil overnemen;</w:t>
      </w:r>
    </w:p>
    <w:p>
      <w:pPr>
        <w:pStyle w:val="Normal.0"/>
        <w:ind w:firstLine="708"/>
        <w:rPr>
          <w:rFonts w:ascii="Arial" w:cs="Arial" w:hAnsi="Arial" w:eastAsia="Arial"/>
          <w:i w:val="1"/>
          <w:iCs w:val="1"/>
          <w:sz w:val="20"/>
          <w:szCs w:val="20"/>
        </w:rPr>
      </w:pPr>
      <w:r>
        <w:rPr>
          <w:rFonts w:ascii="Arial" w:hAnsi="Arial"/>
          <w:i w:val="1"/>
          <w:iCs w:val="1"/>
          <w:sz w:val="20"/>
          <w:szCs w:val="20"/>
          <w:rtl w:val="0"/>
          <w:lang w:val="nl-NL"/>
        </w:rPr>
        <w:t>b. uitleg waarom of hoe de verzoeker deze taak beter en goedkoper kan uitvoeren;</w:t>
      </w:r>
    </w:p>
    <w:p>
      <w:pPr>
        <w:pStyle w:val="Normal.0"/>
        <w:ind w:firstLine="708"/>
        <w:rPr>
          <w:rFonts w:ascii="Arial" w:cs="Arial" w:hAnsi="Arial" w:eastAsia="Arial"/>
          <w:i w:val="1"/>
          <w:iCs w:val="1"/>
          <w:sz w:val="20"/>
          <w:szCs w:val="20"/>
        </w:rPr>
      </w:pPr>
      <w:r>
        <w:rPr>
          <w:rFonts w:ascii="Arial" w:hAnsi="Arial"/>
          <w:i w:val="1"/>
          <w:iCs w:val="1"/>
          <w:sz w:val="20"/>
          <w:szCs w:val="20"/>
          <w:rtl w:val="0"/>
          <w:lang w:val="nl-NL"/>
        </w:rPr>
        <w:t>c. duidelijkheid over de betrokkenheid, kennis of ervaring van de verzoeker;</w:t>
      </w:r>
    </w:p>
    <w:p>
      <w:pPr>
        <w:pStyle w:val="Normal.0"/>
        <w:ind w:firstLine="708"/>
        <w:rPr>
          <w:rFonts w:ascii="Arial" w:cs="Arial" w:hAnsi="Arial" w:eastAsia="Arial"/>
          <w:i w:val="1"/>
          <w:iCs w:val="1"/>
          <w:sz w:val="20"/>
          <w:szCs w:val="20"/>
        </w:rPr>
      </w:pPr>
      <w:r>
        <w:rPr>
          <w:rFonts w:ascii="Arial" w:hAnsi="Arial"/>
          <w:i w:val="1"/>
          <w:iCs w:val="1"/>
          <w:sz w:val="20"/>
          <w:szCs w:val="20"/>
          <w:rtl w:val="0"/>
          <w:lang w:val="nl-NL"/>
        </w:rPr>
        <w:t>d. indicatie van het draagvlak onder belanghebbende ingezetenen;</w:t>
      </w:r>
    </w:p>
    <w:p>
      <w:pPr>
        <w:pStyle w:val="Normal.0"/>
        <w:ind w:firstLine="708"/>
        <w:rPr>
          <w:rFonts w:ascii="Arial" w:cs="Arial" w:hAnsi="Arial" w:eastAsia="Arial"/>
          <w:i w:val="1"/>
          <w:iCs w:val="1"/>
          <w:sz w:val="20"/>
          <w:szCs w:val="20"/>
        </w:rPr>
      </w:pPr>
      <w:r>
        <w:rPr>
          <w:rFonts w:ascii="Arial" w:hAnsi="Arial"/>
          <w:i w:val="1"/>
          <w:iCs w:val="1"/>
          <w:sz w:val="20"/>
          <w:szCs w:val="20"/>
          <w:rtl w:val="0"/>
          <w:lang w:val="nl-NL"/>
        </w:rPr>
        <w:t>e. indicatie van de kosten die aan de uitvoering van de taak verbonden zijn;</w:t>
      </w:r>
    </w:p>
    <w:p>
      <w:pPr>
        <w:pStyle w:val="Normal.0"/>
        <w:ind w:left="708" w:firstLine="0"/>
        <w:rPr>
          <w:rFonts w:ascii="Arial" w:cs="Arial" w:hAnsi="Arial" w:eastAsia="Arial"/>
          <w:i w:val="1"/>
          <w:iCs w:val="1"/>
          <w:sz w:val="20"/>
          <w:szCs w:val="20"/>
        </w:rPr>
      </w:pPr>
      <w:r>
        <w:rPr>
          <w:rFonts w:ascii="Arial" w:hAnsi="Arial"/>
          <w:i w:val="1"/>
          <w:iCs w:val="1"/>
          <w:sz w:val="20"/>
          <w:szCs w:val="20"/>
          <w:rtl w:val="0"/>
          <w:lang w:val="nl-NL"/>
        </w:rPr>
        <w:t>f. omschrijving van de manier waarop de verzoeker met de gemeente wil samenwerken of   ondersteuning nodig heeft;</w:t>
      </w:r>
    </w:p>
    <w:p>
      <w:pPr>
        <w:pStyle w:val="Normal.0"/>
        <w:ind w:left="708" w:firstLine="0"/>
        <w:rPr>
          <w:rFonts w:ascii="Arial" w:cs="Arial" w:hAnsi="Arial" w:eastAsia="Arial"/>
          <w:i w:val="1"/>
          <w:iCs w:val="1"/>
          <w:sz w:val="20"/>
          <w:szCs w:val="20"/>
        </w:rPr>
      </w:pPr>
      <w:r>
        <w:rPr>
          <w:rFonts w:ascii="Arial" w:hAnsi="Arial"/>
          <w:i w:val="1"/>
          <w:iCs w:val="1"/>
          <w:sz w:val="20"/>
          <w:szCs w:val="20"/>
          <w:rtl w:val="0"/>
          <w:lang w:val="nl-NL"/>
        </w:rPr>
        <w:t>g. inzicht in hoe de kwaliteit en de uitvoering van de taak op de langere termijn kan worden gewaarborgd.</w:t>
      </w:r>
    </w:p>
    <w:p>
      <w:pPr>
        <w:pStyle w:val="Normal.0"/>
        <w:rPr>
          <w:rFonts w:ascii="Arial" w:cs="Arial" w:hAnsi="Arial" w:eastAsia="Arial"/>
          <w:i w:val="1"/>
          <w:iCs w:val="1"/>
          <w:sz w:val="20"/>
          <w:szCs w:val="20"/>
        </w:rPr>
      </w:pPr>
      <w:r>
        <w:rPr>
          <w:rFonts w:ascii="Arial" w:hAnsi="Arial"/>
          <w:i w:val="1"/>
          <w:iCs w:val="1"/>
          <w:sz w:val="20"/>
          <w:szCs w:val="20"/>
          <w:rtl w:val="0"/>
          <w:lang w:val="nl-NL"/>
        </w:rPr>
        <w:t>2. Het bestuursorgaan beslist binnen [</w:t>
      </w:r>
      <w:r>
        <w:rPr>
          <w:rFonts w:ascii="Arial" w:hAnsi="Arial"/>
          <w:b w:val="1"/>
          <w:bCs w:val="1"/>
          <w:i w:val="1"/>
          <w:iCs w:val="1"/>
          <w:sz w:val="20"/>
          <w:szCs w:val="20"/>
          <w:rtl w:val="0"/>
          <w:lang w:val="nl-NL"/>
        </w:rPr>
        <w:t>aantal</w:t>
      </w:r>
      <w:r>
        <w:rPr>
          <w:rFonts w:ascii="Arial" w:hAnsi="Arial"/>
          <w:i w:val="1"/>
          <w:iCs w:val="1"/>
          <w:sz w:val="20"/>
          <w:szCs w:val="20"/>
          <w:rtl w:val="0"/>
          <w:lang w:val="nl-NL"/>
        </w:rPr>
        <w:t>] weken op het verzoek.</w:t>
      </w:r>
    </w:p>
    <w:p>
      <w:pPr>
        <w:pStyle w:val="Normal.0"/>
        <w:rPr>
          <w:rFonts w:ascii="Arial" w:cs="Arial" w:hAnsi="Arial" w:eastAsia="Arial"/>
          <w:i w:val="1"/>
          <w:iCs w:val="1"/>
          <w:sz w:val="20"/>
          <w:szCs w:val="20"/>
        </w:rPr>
      </w:pPr>
      <w:r>
        <w:rPr>
          <w:rFonts w:ascii="Arial" w:hAnsi="Arial"/>
          <w:i w:val="1"/>
          <w:iCs w:val="1"/>
          <w:sz w:val="20"/>
          <w:szCs w:val="20"/>
          <w:rtl w:val="0"/>
          <w:lang w:val="nl-NL"/>
        </w:rPr>
        <w:t>[3. Als het verzoek wordt ingewilligd, voorziet het bestuursorgaan de verzoeker van gepaste ondersteuning.</w:t>
      </w:r>
    </w:p>
    <w:p>
      <w:pPr>
        <w:pStyle w:val="Normal.0"/>
        <w:rPr>
          <w:rFonts w:ascii="Arial" w:cs="Arial" w:hAnsi="Arial" w:eastAsia="Arial"/>
          <w:b w:val="1"/>
          <w:bCs w:val="1"/>
          <w:i w:val="1"/>
          <w:iCs w:val="1"/>
          <w:sz w:val="20"/>
          <w:szCs w:val="20"/>
        </w:rPr>
      </w:pPr>
      <w:r>
        <w:rPr>
          <w:rFonts w:ascii="Arial" w:hAnsi="Arial"/>
          <w:b w:val="1"/>
          <w:bCs w:val="1"/>
          <w:i w:val="1"/>
          <w:iCs w:val="1"/>
          <w:sz w:val="20"/>
          <w:szCs w:val="20"/>
          <w:rtl w:val="0"/>
          <w:lang w:val="nl-NL"/>
        </w:rPr>
        <w:t>OF</w: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3. Een vaste contactpersoon van de gemeente begeleidt de verzoekers tijdens het hele proces.] </w:t>
      </w:r>
    </w:p>
    <w:p>
      <w:pPr>
        <w:pStyle w:val="Normal.0"/>
        <w:rPr>
          <w:rFonts w:ascii="Arial" w:cs="Arial" w:hAnsi="Arial" w:eastAsia="Arial"/>
          <w:i w:val="1"/>
          <w:iCs w:val="1"/>
          <w:sz w:val="20"/>
          <w:szCs w:val="20"/>
        </w:rPr>
      </w:pPr>
      <w:r>
        <w:rPr>
          <w:rFonts w:ascii="Arial" w:hAnsi="Arial"/>
          <w:i w:val="1"/>
          <w:iCs w:val="1"/>
          <w:sz w:val="20"/>
          <w:szCs w:val="20"/>
          <w:rtl w:val="0"/>
          <w:lang w:val="nl-NL"/>
        </w:rPr>
        <w:t>4. Het bestuursorgaan maakt met de verzoekers afspraken over het proces, het resultaat, het budget en de looptijd.</w:t>
      </w:r>
    </w:p>
    <w:p>
      <w:pPr>
        <w:pStyle w:val="Normal.0"/>
        <w:rPr>
          <w:rFonts w:ascii="Arial" w:cs="Arial" w:hAnsi="Arial" w:eastAsia="Arial"/>
          <w:i w:val="1"/>
          <w:iCs w:val="1"/>
          <w:sz w:val="20"/>
          <w:szCs w:val="20"/>
        </w:rPr>
      </w:pPr>
      <w:r>
        <w:rPr>
          <w:rFonts w:ascii="Arial" w:hAnsi="Arial"/>
          <w:i w:val="1"/>
          <w:iCs w:val="1"/>
          <w:sz w:val="20"/>
          <w:szCs w:val="20"/>
          <w:rtl w:val="0"/>
          <w:lang w:val="nl-NL"/>
        </w:rPr>
        <w:t>[5. Het bestuursorgaan maakt het besluit ten aanzien van een binnengekomen verzoek binnen veertien dagen openbaar.]</w:t>
      </w:r>
      <w:r>
        <w:rPr>
          <w:rFonts w:ascii="Arial" w:hAnsi="Arial"/>
          <w:sz w:val="20"/>
          <w:szCs w:val="20"/>
          <w:rtl w:val="0"/>
          <w:lang w:val="nl-NL"/>
        </w:rPr>
        <w:t>]</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Paragraaf 4. Slotbepalingen</w:t>
      </w:r>
    </w:p>
    <w:p>
      <w:pPr>
        <w:pStyle w:val="Normal.0"/>
        <w:rPr>
          <w:rFonts w:ascii="Arial" w:cs="Arial" w:hAnsi="Arial" w:eastAsia="Arial"/>
          <w:sz w:val="20"/>
          <w:szCs w:val="20"/>
        </w:rPr>
      </w:pPr>
    </w:p>
    <w:p>
      <w:pPr>
        <w:pStyle w:val="Normal.0"/>
        <w:rPr>
          <w:rFonts w:ascii="Arial" w:cs="Arial" w:hAnsi="Arial" w:eastAsia="Arial"/>
          <w:b w:val="1"/>
          <w:bCs w:val="1"/>
          <w:i w:val="1"/>
          <w:iCs w:val="1"/>
          <w:sz w:val="20"/>
          <w:szCs w:val="20"/>
        </w:rPr>
      </w:pPr>
      <w:r>
        <w:rPr>
          <w:rFonts w:ascii="Arial" w:hAnsi="Arial"/>
          <w:sz w:val="20"/>
          <w:szCs w:val="20"/>
          <w:rtl w:val="0"/>
          <w:lang w:val="nl-NL"/>
        </w:rPr>
        <w:t>[</w:t>
      </w:r>
      <w:r>
        <w:rPr>
          <w:rFonts w:ascii="Arial" w:hAnsi="Arial"/>
          <w:b w:val="1"/>
          <w:bCs w:val="1"/>
          <w:i w:val="1"/>
          <w:iCs w:val="1"/>
          <w:sz w:val="20"/>
          <w:szCs w:val="20"/>
          <w:rtl w:val="0"/>
          <w:lang w:val="nl-NL"/>
        </w:rPr>
        <w:t>Artikel 7. Evaluatie en monitoring</w:t>
      </w:r>
    </w:p>
    <w:p>
      <w:pPr>
        <w:pStyle w:val="Normal.0"/>
        <w:rPr>
          <w:rFonts w:ascii="Arial" w:cs="Arial" w:hAnsi="Arial" w:eastAsia="Arial"/>
          <w:i w:val="1"/>
          <w:iCs w:val="1"/>
          <w:sz w:val="20"/>
          <w:szCs w:val="20"/>
        </w:rPr>
      </w:pPr>
      <w:r>
        <w:rPr>
          <w:rFonts w:ascii="Arial" w:hAnsi="Arial"/>
          <w:i w:val="1"/>
          <w:iCs w:val="1"/>
          <w:sz w:val="20"/>
          <w:szCs w:val="20"/>
          <w:rtl w:val="0"/>
          <w:lang w:val="nl-NL"/>
        </w:rPr>
        <w:t>1. De uitvoering van deze verordening wordt eenmaal per [</w:t>
      </w:r>
      <w:r>
        <w:rPr>
          <w:rFonts w:ascii="Arial" w:hAnsi="Arial"/>
          <w:b w:val="1"/>
          <w:bCs w:val="1"/>
          <w:i w:val="1"/>
          <w:iCs w:val="1"/>
          <w:sz w:val="20"/>
          <w:szCs w:val="20"/>
          <w:rtl w:val="0"/>
          <w:lang w:val="nl-NL"/>
        </w:rPr>
        <w:t>aantal</w:t>
      </w:r>
      <w:r>
        <w:rPr>
          <w:rFonts w:ascii="Arial" w:hAnsi="Arial"/>
          <w:i w:val="1"/>
          <w:iCs w:val="1"/>
          <w:sz w:val="20"/>
          <w:szCs w:val="20"/>
          <w:rtl w:val="0"/>
          <w:lang w:val="nl-NL"/>
        </w:rPr>
        <w:t>] jaar ge</w:t>
      </w:r>
      <w:r>
        <w:rPr>
          <w:rFonts w:ascii="Arial" w:hAnsi="Arial" w:hint="default"/>
          <w:i w:val="1"/>
          <w:iCs w:val="1"/>
          <w:sz w:val="20"/>
          <w:szCs w:val="20"/>
          <w:rtl w:val="0"/>
          <w:lang w:val="nl-NL"/>
        </w:rPr>
        <w:t>ë</w:t>
      </w:r>
      <w:r>
        <w:rPr>
          <w:rFonts w:ascii="Arial" w:hAnsi="Arial"/>
          <w:i w:val="1"/>
          <w:iCs w:val="1"/>
          <w:sz w:val="20"/>
          <w:szCs w:val="20"/>
          <w:rtl w:val="0"/>
          <w:lang w:val="nl-NL"/>
        </w:rPr>
        <w:t>valueerd. Burgemeester en wethouders zenden hiertoe telkens [</w:t>
      </w:r>
      <w:r>
        <w:rPr>
          <w:rFonts w:ascii="Arial" w:hAnsi="Arial"/>
          <w:b w:val="1"/>
          <w:bCs w:val="1"/>
          <w:i w:val="1"/>
          <w:iCs w:val="1"/>
          <w:sz w:val="20"/>
          <w:szCs w:val="20"/>
          <w:rtl w:val="0"/>
          <w:lang w:val="nl-NL"/>
        </w:rPr>
        <w:t>aantal</w:t>
      </w:r>
      <w:r>
        <w:rPr>
          <w:rFonts w:ascii="Arial" w:hAnsi="Arial"/>
          <w:i w:val="1"/>
          <w:iCs w:val="1"/>
          <w:sz w:val="20"/>
          <w:szCs w:val="20"/>
          <w:rtl w:val="0"/>
          <w:lang w:val="nl-NL"/>
        </w:rPr>
        <w:t>] jaar na de inwerkingtreding van deze verordening aan de raad een verslag over de doeltreffendheid en de effecten van de verordening in de praktijk.</w:t>
      </w:r>
    </w:p>
    <w:p>
      <w:pPr>
        <w:pStyle w:val="Normal.0"/>
        <w:rPr>
          <w:rFonts w:ascii="Arial" w:cs="Arial" w:hAnsi="Arial" w:eastAsia="Arial"/>
          <w:i w:val="1"/>
          <w:iCs w:val="1"/>
          <w:sz w:val="20"/>
          <w:szCs w:val="20"/>
        </w:rPr>
      </w:pPr>
      <w:r>
        <w:rPr>
          <w:rFonts w:ascii="Arial" w:hAnsi="Arial"/>
          <w:i w:val="1"/>
          <w:iCs w:val="1"/>
          <w:sz w:val="20"/>
          <w:szCs w:val="20"/>
          <w:rtl w:val="0"/>
          <w:lang w:val="nl-NL"/>
        </w:rPr>
        <w:t>2. Ten behoeve van de evaluatie verzamelen burgemeester en wethouders systematisch informatie over:</w:t>
      </w:r>
    </w:p>
    <w:p>
      <w:pPr>
        <w:pStyle w:val="Normal.0"/>
        <w:ind w:firstLine="708"/>
        <w:rPr>
          <w:rFonts w:ascii="Arial" w:cs="Arial" w:hAnsi="Arial" w:eastAsia="Arial"/>
          <w:i w:val="1"/>
          <w:iCs w:val="1"/>
          <w:sz w:val="20"/>
          <w:szCs w:val="20"/>
        </w:rPr>
      </w:pPr>
      <w:r>
        <w:rPr>
          <w:rFonts w:ascii="Arial" w:hAnsi="Arial"/>
          <w:i w:val="1"/>
          <w:iCs w:val="1"/>
          <w:sz w:val="20"/>
          <w:szCs w:val="20"/>
          <w:rtl w:val="0"/>
          <w:lang w:val="nl-NL"/>
        </w:rPr>
        <w:t>a. [</w:t>
      </w:r>
      <w:r>
        <w:rPr>
          <w:rFonts w:ascii="Arial" w:hAnsi="Arial" w:hint="default"/>
          <w:b w:val="1"/>
          <w:bCs w:val="1"/>
          <w:i w:val="1"/>
          <w:iCs w:val="1"/>
          <w:sz w:val="20"/>
          <w:szCs w:val="20"/>
          <w:rtl w:val="0"/>
          <w:lang w:val="nl-NL"/>
        </w:rPr>
        <w:t>…</w:t>
      </w:r>
      <w:r>
        <w:rPr>
          <w:rFonts w:ascii="Arial" w:hAnsi="Arial"/>
          <w:i w:val="1"/>
          <w:iCs w:val="1"/>
          <w:sz w:val="20"/>
          <w:szCs w:val="20"/>
          <w:rtl w:val="0"/>
          <w:lang w:val="nl-NL"/>
        </w:rPr>
        <w:t>];</w:t>
      </w:r>
    </w:p>
    <w:p>
      <w:pPr>
        <w:pStyle w:val="Normal.0"/>
        <w:ind w:firstLine="708"/>
        <w:rPr>
          <w:rFonts w:ascii="Arial" w:cs="Arial" w:hAnsi="Arial" w:eastAsia="Arial"/>
          <w:i w:val="1"/>
          <w:iCs w:val="1"/>
          <w:sz w:val="20"/>
          <w:szCs w:val="20"/>
        </w:rPr>
      </w:pPr>
      <w:r>
        <w:rPr>
          <w:rFonts w:ascii="Arial" w:hAnsi="Arial"/>
          <w:i w:val="1"/>
          <w:iCs w:val="1"/>
          <w:sz w:val="20"/>
          <w:szCs w:val="20"/>
          <w:rtl w:val="0"/>
          <w:lang w:val="nl-NL"/>
        </w:rPr>
        <w:t>b. [</w:t>
      </w:r>
      <w:r>
        <w:rPr>
          <w:rFonts w:ascii="Arial" w:hAnsi="Arial" w:hint="default"/>
          <w:b w:val="1"/>
          <w:bCs w:val="1"/>
          <w:i w:val="1"/>
          <w:iCs w:val="1"/>
          <w:sz w:val="20"/>
          <w:szCs w:val="20"/>
          <w:rtl w:val="0"/>
          <w:lang w:val="nl-NL"/>
        </w:rPr>
        <w:t>…</w:t>
      </w:r>
      <w:r>
        <w:rPr>
          <w:rFonts w:ascii="Arial" w:hAnsi="Arial"/>
          <w:i w:val="1"/>
          <w:iCs w:val="1"/>
          <w:sz w:val="20"/>
          <w:szCs w:val="20"/>
          <w:rtl w:val="0"/>
          <w:lang w:val="nl-NL"/>
        </w:rPr>
        <w:t>];</w:t>
      </w:r>
    </w:p>
    <w:p>
      <w:pPr>
        <w:pStyle w:val="Normal.0"/>
        <w:ind w:firstLine="708"/>
        <w:rPr>
          <w:rFonts w:ascii="Arial" w:cs="Arial" w:hAnsi="Arial" w:eastAsia="Arial"/>
          <w:sz w:val="20"/>
          <w:szCs w:val="20"/>
        </w:rPr>
      </w:pPr>
      <w:r>
        <w:rPr>
          <w:rFonts w:ascii="Arial" w:hAnsi="Arial"/>
          <w:i w:val="1"/>
          <w:iCs w:val="1"/>
          <w:sz w:val="20"/>
          <w:szCs w:val="20"/>
          <w:rtl w:val="0"/>
          <w:lang w:val="nl-NL"/>
        </w:rPr>
        <w:t>c. [</w:t>
      </w:r>
      <w:r>
        <w:rPr>
          <w:rFonts w:ascii="Arial" w:hAnsi="Arial" w:hint="default"/>
          <w:b w:val="1"/>
          <w:bCs w:val="1"/>
          <w:i w:val="1"/>
          <w:iCs w:val="1"/>
          <w:sz w:val="20"/>
          <w:szCs w:val="20"/>
          <w:rtl w:val="0"/>
          <w:lang w:val="nl-NL"/>
        </w:rPr>
        <w:t>…</w:t>
      </w:r>
      <w:r>
        <w:rPr>
          <w:rFonts w:ascii="Arial" w:hAnsi="Arial"/>
          <w:i w:val="1"/>
          <w:iCs w:val="1"/>
          <w:sz w:val="20"/>
          <w:szCs w:val="20"/>
          <w:rtl w:val="0"/>
          <w:lang w:val="nl-NL"/>
        </w:rPr>
        <w:t>].</w:t>
      </w:r>
      <w:r>
        <w:rPr>
          <w:rFonts w:ascii="Arial" w:hAnsi="Arial"/>
          <w:sz w:val="20"/>
          <w:szCs w:val="20"/>
          <w:rtl w:val="0"/>
          <w:lang w:val="nl-NL"/>
        </w:rPr>
        <w:t>]</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Artikel 8. Intrekking oude regeling</w:t>
      </w:r>
    </w:p>
    <w:p>
      <w:pPr>
        <w:pStyle w:val="Normal.0"/>
        <w:rPr>
          <w:rFonts w:ascii="Arial" w:cs="Arial" w:hAnsi="Arial" w:eastAsia="Arial"/>
          <w:sz w:val="20"/>
          <w:szCs w:val="20"/>
        </w:rPr>
      </w:pPr>
      <w:r>
        <w:rPr>
          <w:rFonts w:ascii="Arial" w:hAnsi="Arial"/>
          <w:sz w:val="20"/>
          <w:szCs w:val="20"/>
          <w:rtl w:val="0"/>
          <w:lang w:val="nl-NL"/>
        </w:rPr>
        <w:t>De [</w:t>
      </w:r>
      <w:r>
        <w:rPr>
          <w:rFonts w:ascii="Arial" w:hAnsi="Arial"/>
          <w:b w:val="1"/>
          <w:bCs w:val="1"/>
          <w:sz w:val="20"/>
          <w:szCs w:val="20"/>
          <w:rtl w:val="0"/>
          <w:lang w:val="nl-NL"/>
        </w:rPr>
        <w:t>citeertitel oude verordening</w:t>
      </w:r>
      <w:r>
        <w:rPr>
          <w:rFonts w:ascii="Arial" w:hAnsi="Arial"/>
          <w:sz w:val="20"/>
          <w:szCs w:val="20"/>
          <w:rtl w:val="0"/>
          <w:lang w:val="nl-NL"/>
        </w:rPr>
        <w:t>] wordt ingetrokken.</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Artikel 9. Inwerkingtreding en citeertitel</w:t>
      </w:r>
    </w:p>
    <w:p>
      <w:pPr>
        <w:pStyle w:val="Normal.0"/>
        <w:rPr>
          <w:rFonts w:ascii="Arial" w:cs="Arial" w:hAnsi="Arial" w:eastAsia="Arial"/>
          <w:sz w:val="20"/>
          <w:szCs w:val="20"/>
        </w:rPr>
      </w:pPr>
      <w:r>
        <w:rPr>
          <w:rFonts w:ascii="Arial" w:hAnsi="Arial"/>
          <w:sz w:val="20"/>
          <w:szCs w:val="20"/>
          <w:rtl w:val="0"/>
          <w:lang w:val="nl-NL"/>
        </w:rPr>
        <w:t>1. Deze verordening treedt in werking op [</w:t>
      </w:r>
      <w:r>
        <w:rPr>
          <w:rFonts w:ascii="Arial" w:hAnsi="Arial"/>
          <w:b w:val="1"/>
          <w:bCs w:val="1"/>
          <w:sz w:val="20"/>
          <w:szCs w:val="20"/>
          <w:rtl w:val="0"/>
          <w:lang w:val="nl-NL"/>
        </w:rPr>
        <w:t>datum</w:t>
      </w:r>
      <w:r>
        <w:rPr>
          <w:rFonts w:ascii="Arial" w:hAnsi="Arial"/>
          <w:sz w:val="20"/>
          <w:szCs w:val="20"/>
          <w:rtl w:val="0"/>
          <w:lang w:val="nl-NL"/>
        </w:rPr>
        <w:t>].</w:t>
      </w:r>
    </w:p>
    <w:p>
      <w:pPr>
        <w:pStyle w:val="Normal.0"/>
        <w:rPr>
          <w:rFonts w:ascii="Arial" w:cs="Arial" w:hAnsi="Arial" w:eastAsia="Arial"/>
          <w:sz w:val="20"/>
          <w:szCs w:val="20"/>
        </w:rPr>
      </w:pPr>
      <w:r>
        <w:rPr>
          <w:rFonts w:ascii="Arial" w:hAnsi="Arial"/>
          <w:sz w:val="20"/>
          <w:szCs w:val="20"/>
          <w:rtl w:val="0"/>
          <w:lang w:val="nl-NL"/>
        </w:rPr>
        <w:t>2. Deze verordening wordt aangehaald als: Verordening participatie [</w:t>
      </w:r>
      <w:r>
        <w:rPr>
          <w:rFonts w:ascii="Arial" w:hAnsi="Arial"/>
          <w:i w:val="1"/>
          <w:iCs w:val="1"/>
          <w:sz w:val="20"/>
          <w:szCs w:val="20"/>
          <w:rtl w:val="0"/>
          <w:lang w:val="nl-NL"/>
        </w:rPr>
        <w:t>en</w:t>
      </w:r>
      <w:r>
        <w:rPr>
          <w:rFonts w:ascii="Arial" w:hAnsi="Arial"/>
          <w:sz w:val="20"/>
          <w:szCs w:val="20"/>
          <w:rtl w:val="0"/>
          <w:lang w:val="nl-NL"/>
        </w:rPr>
        <w:t xml:space="preserve"> </w:t>
      </w:r>
      <w:r>
        <w:rPr>
          <w:rFonts w:ascii="Arial" w:hAnsi="Arial"/>
          <w:i w:val="1"/>
          <w:iCs w:val="1"/>
          <w:sz w:val="20"/>
          <w:szCs w:val="20"/>
          <w:rtl w:val="0"/>
          <w:lang w:val="nl-NL"/>
        </w:rPr>
        <w:t>uitdaagrecht</w:t>
      </w:r>
      <w:r>
        <w:rPr>
          <w:rFonts w:ascii="Arial" w:hAnsi="Arial"/>
          <w:sz w:val="20"/>
          <w:szCs w:val="20"/>
          <w:rtl w:val="0"/>
          <w:lang w:val="nl-NL"/>
        </w:rPr>
        <w:t>] [</w:t>
      </w:r>
      <w:r>
        <w:rPr>
          <w:rFonts w:ascii="Arial" w:hAnsi="Arial"/>
          <w:b w:val="1"/>
          <w:bCs w:val="1"/>
          <w:sz w:val="20"/>
          <w:szCs w:val="20"/>
          <w:rtl w:val="0"/>
          <w:lang w:val="nl-NL"/>
        </w:rPr>
        <w:t>naam gemeente en eventueel jaartal</w:t>
      </w:r>
      <w:r>
        <w:rPr>
          <w:rFonts w:ascii="Arial" w:hAnsi="Arial"/>
          <w:sz w:val="20"/>
          <w:szCs w:val="20"/>
          <w:rtl w:val="0"/>
          <w:lang w:val="nl-NL"/>
        </w:rPr>
        <w:t>].</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sz w:val="20"/>
          <w:szCs w:val="20"/>
          <w:rtl w:val="0"/>
          <w:lang w:val="nl-NL"/>
        </w:rPr>
        <w:t>Aldus vastgesteld in de openbare raadsvergadering van [</w:t>
      </w:r>
      <w:r>
        <w:rPr>
          <w:rFonts w:ascii="Arial" w:hAnsi="Arial"/>
          <w:b w:val="1"/>
          <w:bCs w:val="1"/>
          <w:sz w:val="20"/>
          <w:szCs w:val="20"/>
          <w:rtl w:val="0"/>
          <w:lang w:val="nl-NL"/>
        </w:rPr>
        <w:t>datum</w:t>
      </w:r>
      <w:r>
        <w:rPr>
          <w:rFonts w:ascii="Arial" w:hAnsi="Arial"/>
          <w:sz w:val="20"/>
          <w:szCs w:val="20"/>
          <w:rtl w:val="0"/>
          <w:lang w:val="nl-NL"/>
        </w:rPr>
        <w:t>].</w:t>
      </w:r>
    </w:p>
    <w:p>
      <w:pPr>
        <w:pStyle w:val="Normal.0"/>
        <w:rPr>
          <w:rFonts w:ascii="Arial" w:cs="Arial" w:hAnsi="Arial" w:eastAsia="Arial"/>
          <w:b w:val="1"/>
          <w:bCs w:val="1"/>
          <w:sz w:val="20"/>
          <w:szCs w:val="20"/>
        </w:rPr>
      </w:pPr>
    </w:p>
    <w:p>
      <w:pPr>
        <w:pStyle w:val="Normal.0"/>
        <w:rPr>
          <w:rFonts w:ascii="Arial" w:cs="Arial" w:hAnsi="Arial" w:eastAsia="Arial"/>
          <w:sz w:val="20"/>
          <w:szCs w:val="20"/>
        </w:rPr>
      </w:pPr>
      <w:r>
        <w:rPr>
          <w:rFonts w:ascii="Arial" w:hAnsi="Arial"/>
          <w:sz w:val="20"/>
          <w:szCs w:val="20"/>
          <w:rtl w:val="0"/>
          <w:lang w:val="nl-NL"/>
        </w:rPr>
        <w:t>De voorzitter,</w:t>
      </w:r>
    </w:p>
    <w:p>
      <w:pPr>
        <w:pStyle w:val="Normal.0"/>
        <w:rPr>
          <w:rFonts w:ascii="Arial" w:cs="Arial" w:hAnsi="Arial" w:eastAsia="Arial"/>
          <w:sz w:val="20"/>
          <w:szCs w:val="20"/>
        </w:rPr>
      </w:pPr>
      <w:r>
        <w:rPr>
          <w:rFonts w:ascii="Arial" w:hAnsi="Arial"/>
          <w:sz w:val="20"/>
          <w:szCs w:val="20"/>
          <w:rtl w:val="0"/>
          <w:lang w:val="nl-NL"/>
        </w:rPr>
        <w:t>De griffier,</w:t>
      </w: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p>
    <w:p>
      <w:pPr>
        <w:pStyle w:val="Normal.0"/>
        <w:rPr>
          <w:rFonts w:ascii="Arial" w:cs="Arial" w:hAnsi="Arial" w:eastAsia="Arial"/>
          <w:b w:val="1"/>
          <w:bCs w:val="1"/>
          <w:sz w:val="20"/>
          <w:szCs w:val="20"/>
        </w:rPr>
      </w:pPr>
      <w:r>
        <w:rPr>
          <w:rFonts w:ascii="Arial" w:hAnsi="Arial"/>
          <w:b w:val="1"/>
          <w:bCs w:val="1"/>
          <w:rtl w:val="0"/>
          <w:lang w:val="nl-NL"/>
        </w:rPr>
        <w:t>Toelichting</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i w:val="1"/>
          <w:iCs w:val="1"/>
          <w:sz w:val="20"/>
          <w:szCs w:val="20"/>
          <w:rtl w:val="0"/>
          <w:lang w:val="nl-NL"/>
        </w:rPr>
        <w:t>NB Deze toelichting is geschreven met het oog op de (mogelijke) keuzes die in de Voorbeeld Verordening participatie [en uitdaagrecht] gemaakt zijn. Als een individuele gemeente op punten andere keuzes maakt, dan sluit deze toelichting mogelijk niet aan. Wel kan ze uiteraard als basis dienen voor een door de gemeente zelf op te stellen toelichting. Voor een goed beeld dient deze voorbeeldverordening in samenhang met de hierbij behorende VNG ledenbrief gelezen te worden.</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Algemeen</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Inspraak, participatie en ontwerpwetsvoorstel</w:t>
      </w:r>
    </w:p>
    <w:p>
      <w:pPr>
        <w:pStyle w:val="Normal.0"/>
        <w:rPr>
          <w:rFonts w:ascii="Arial" w:cs="Arial" w:hAnsi="Arial" w:eastAsia="Arial"/>
          <w:sz w:val="20"/>
          <w:szCs w:val="20"/>
        </w:rPr>
      </w:pPr>
      <w:r>
        <w:rPr>
          <w:rFonts w:ascii="Arial" w:hAnsi="Arial"/>
          <w:sz w:val="20"/>
          <w:szCs w:val="20"/>
          <w:rtl w:val="0"/>
          <w:lang w:val="nl-NL"/>
        </w:rPr>
        <w:t xml:space="preserve">De raad is verplicht om een inspraakverordening vast te stellen (artikel 150 van de Gemeentewet). Er is een wetsvoorstel in voorbereiding om deze inspraak uit te breiden naar </w:t>
      </w:r>
      <w:r>
        <w:rPr>
          <w:rFonts w:ascii="Arial" w:hAnsi="Arial" w:hint="default"/>
          <w:sz w:val="20"/>
          <w:szCs w:val="20"/>
          <w:rtl w:val="0"/>
          <w:lang w:val="nl-NL"/>
        </w:rPr>
        <w:t>‘</w:t>
      </w:r>
      <w:r>
        <w:rPr>
          <w:rFonts w:ascii="Arial" w:hAnsi="Arial"/>
          <w:sz w:val="20"/>
          <w:szCs w:val="20"/>
          <w:rtl w:val="0"/>
          <w:lang w:val="nl-NL"/>
        </w:rPr>
        <w:t>participatie</w:t>
      </w:r>
      <w:r>
        <w:rPr>
          <w:rFonts w:ascii="Arial" w:hAnsi="Arial" w:hint="default"/>
          <w:sz w:val="20"/>
          <w:szCs w:val="20"/>
          <w:rtl w:val="0"/>
          <w:lang w:val="nl-NL"/>
        </w:rPr>
        <w:t xml:space="preserve">’ </w:t>
      </w:r>
      <w:r>
        <w:rPr>
          <w:rFonts w:ascii="Arial" w:hAnsi="Arial"/>
          <w:sz w:val="20"/>
          <w:szCs w:val="20"/>
          <w:rtl w:val="0"/>
          <w:lang w:val="nl-NL"/>
        </w:rPr>
        <w:t xml:space="preserve">en eventueel ook </w:t>
      </w:r>
      <w:r>
        <w:rPr>
          <w:rFonts w:ascii="Arial" w:hAnsi="Arial" w:hint="default"/>
          <w:sz w:val="20"/>
          <w:szCs w:val="20"/>
          <w:rtl w:val="0"/>
          <w:lang w:val="nl-NL"/>
        </w:rPr>
        <w:t>‘</w:t>
      </w:r>
      <w:r>
        <w:rPr>
          <w:rFonts w:ascii="Arial" w:hAnsi="Arial"/>
          <w:sz w:val="20"/>
          <w:szCs w:val="20"/>
          <w:rtl w:val="0"/>
          <w:lang w:val="nl-NL"/>
        </w:rPr>
        <w:t>uitdaagrecht</w:t>
      </w:r>
      <w:r>
        <w:rPr>
          <w:rFonts w:ascii="Arial" w:hAnsi="Arial" w:hint="default"/>
          <w:sz w:val="20"/>
          <w:szCs w:val="20"/>
          <w:rtl w:val="0"/>
          <w:lang w:val="nl-NL"/>
        </w:rPr>
        <w:t>’</w:t>
      </w:r>
      <w:r>
        <w:rPr>
          <w:rFonts w:ascii="Arial" w:hAnsi="Arial"/>
          <w:sz w:val="20"/>
          <w:szCs w:val="20"/>
          <w:rtl w:val="0"/>
          <w:lang w:val="nl-NL"/>
        </w:rPr>
        <w:t xml:space="preserve">. Het gaat hier om het ontwerpwetsvoorstel Wet versterking participatie op decentraal niveau (voluit: Wijziging van de Gemeentewet, de Provinciewet, de Waterschapswet en de Wet openbare lichamen Bonaire, Sint-Eustatius en Saba in verband met de participatieverordening en het uitdaagrecht van inwoners en lokale maatschappelijke partijen). </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nl-NL"/>
        </w:rPr>
        <w:t xml:space="preserve">Het ontwerpwetsvoorstel is op 5 juni 2020 door de ministerraad aanvaard en voor advies naar de Raad van State gestuurd en tot op heden nog niet ingediend bij het parlement. </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Voorbeeldverordening; verordeningsbevoegdheid</w:t>
      </w:r>
    </w:p>
    <w:p>
      <w:pPr>
        <w:pStyle w:val="Normal.0"/>
        <w:rPr>
          <w:rFonts w:ascii="Arial" w:cs="Arial" w:hAnsi="Arial" w:eastAsia="Arial"/>
          <w:sz w:val="20"/>
          <w:szCs w:val="20"/>
        </w:rPr>
      </w:pPr>
      <w:r>
        <w:rPr>
          <w:rFonts w:ascii="Arial" w:hAnsi="Arial"/>
          <w:sz w:val="20"/>
          <w:szCs w:val="20"/>
          <w:rtl w:val="0"/>
          <w:lang w:val="nl-NL"/>
        </w:rPr>
        <w:t xml:space="preserve">Gemeenten die al op het ontwerpwetsvoorstel vooruit willen lopen, kunnen gebruik maken van deze voorbeeldverordening. De behoefte aan inspraak verschilt immers per individuele gemeente. Aangezien het wetsvoorstel nog in de ontwerpfase verkeert, presenteert de VNG geen model maar een </w:t>
      </w:r>
      <w:r>
        <w:rPr>
          <w:rFonts w:ascii="Arial" w:hAnsi="Arial"/>
          <w:b w:val="1"/>
          <w:bCs w:val="1"/>
          <w:sz w:val="20"/>
          <w:szCs w:val="20"/>
          <w:rtl w:val="0"/>
          <w:lang w:val="nl-NL"/>
        </w:rPr>
        <w:t>voorbeeld</w:t>
      </w:r>
      <w:r>
        <w:rPr>
          <w:rFonts w:ascii="Arial" w:hAnsi="Arial"/>
          <w:sz w:val="20"/>
          <w:szCs w:val="20"/>
          <w:rtl w:val="0"/>
          <w:lang w:val="nl-NL"/>
        </w:rPr>
        <w:t xml:space="preserve"> voor een verordening. Met dit voorbeeld beoogt de VNG gemeenten te inspireren tot andere participatiemogelijkheden dan inspraak en deze participatie van een wettelijke basis te voorzien. Omdat het om een ontwerpwetsvoorstel gaat, is naast artikel 150 van de Gemeentewet ook artikel 149 van de Gemeentewet (met de autonome verordeningsbevoegdheid van de raad) als grondslag voor de verordening toegevoegd. </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Definitie participatie </w:t>
      </w:r>
    </w:p>
    <w:p>
      <w:pPr>
        <w:pStyle w:val="Normal.0"/>
        <w:rPr>
          <w:rFonts w:ascii="Arial" w:cs="Arial" w:hAnsi="Arial" w:eastAsia="Arial"/>
          <w:sz w:val="20"/>
          <w:szCs w:val="20"/>
        </w:rPr>
      </w:pPr>
      <w:r>
        <w:rPr>
          <w:rFonts w:ascii="Arial" w:hAnsi="Arial"/>
          <w:sz w:val="20"/>
          <w:szCs w:val="20"/>
          <w:rtl w:val="0"/>
          <w:lang w:val="nl-NL"/>
        </w:rPr>
        <w:t xml:space="preserve">Participatie omvat volgens de definitie het betrekken van ingezetenen en belanghebbenden bij de voorbereiding, uitvoering of evaluatie van gemeentelijk beleid. In de memorie van toelichting op het ontwerpwetsvoorstel staat hierover het volgende. </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nl-NL"/>
        </w:rPr>
        <w:t xml:space="preserve">Inwoners hebben in toenemende mate een belangrijke rol in de agendering, de voorbereiding, de totstandkoming, de uitvoering en de beoordeling van beleid. Niet alleen omdat de burger de gevolgen van beleid ervaart, maar ook omdat participatie aan het politieke proces als intrinsieke waarde van de Nederlandse samenleving wordt ervaren. Participatie mobiliseert de kennis en steun van betrokkenen bij beleidsproblemen waarvan de overheid op voorhand nog niet weet, of nog niet wil bepalen, hoe deze opgelost zullen worden. </w:t>
      </w:r>
    </w:p>
    <w:p>
      <w:pPr>
        <w:pStyle w:val="Normal.0"/>
        <w:rPr>
          <w:rFonts w:ascii="Arial" w:cs="Arial" w:hAnsi="Arial" w:eastAsia="Arial"/>
          <w:b w:val="1"/>
          <w:b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Procedure participatie</w:t>
      </w:r>
    </w:p>
    <w:p>
      <w:pPr>
        <w:pStyle w:val="Normal.0"/>
        <w:rPr>
          <w:rFonts w:ascii="Arial" w:cs="Arial" w:hAnsi="Arial" w:eastAsia="Arial"/>
          <w:sz w:val="20"/>
          <w:szCs w:val="20"/>
        </w:rPr>
      </w:pPr>
      <w:r>
        <w:rPr>
          <w:rFonts w:ascii="Arial" w:hAnsi="Arial"/>
          <w:sz w:val="20"/>
          <w:szCs w:val="20"/>
          <w:rtl w:val="0"/>
          <w:lang w:val="nl-NL"/>
        </w:rPr>
        <w:t xml:space="preserve">Afdeling 3.4 van de Algemene wet bestuursrecht (hierna: Awb) bevat een procedure voor de voorbereiding van besluiten. Deze afdeling heeft als doelstelling het bevorderen van eenheid in de wetgeving en het systematiseren en vereenvoudigen van wetgeving. In artikel 150, tweede lid, van de Gemeentewet is afdeling 3.4 van de Awb als hoofdregel van toepassing verklaard op de inspraak. </w:t>
      </w:r>
    </w:p>
    <w:p>
      <w:pPr>
        <w:pStyle w:val="Normal.0"/>
        <w:rPr>
          <w:rFonts w:ascii="Arial" w:cs="Arial" w:hAnsi="Arial" w:eastAsia="Arial"/>
          <w:sz w:val="20"/>
          <w:szCs w:val="20"/>
        </w:rPr>
      </w:pPr>
      <w:r>
        <w:rPr>
          <w:rFonts w:ascii="Arial" w:hAnsi="Arial"/>
          <w:sz w:val="20"/>
          <w:szCs w:val="20"/>
          <w:rtl w:val="0"/>
          <w:lang w:val="nl-NL"/>
        </w:rPr>
        <w:t xml:space="preserve">Het is ook mogelijk een andere procedure van toepassing te verklaren. Dit is ook zo opgenomen in het ontwerpwetsvoorstel. </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nl-NL"/>
        </w:rPr>
        <w:t xml:space="preserve">In de voorbeeldverordening kan het bevoegde bestuursorgaan in aansluiting op de wettekst besluiten om in specifieke beleidstrajecten zowel geheel als gedeeltelijk af te wijken van afdeling 3.4 van de Awb. Dit laatste kan bijvoorbeeld gebeuren in gevallen waarin het wenselijk is om de participatie op andere wijze te organiseren dan via het mondeling of schriftelijk naar voren brengen van zienswijzen of om te werken met andere termijnen. </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Alternatieven voor participatie</w:t>
      </w:r>
    </w:p>
    <w:p>
      <w:pPr>
        <w:pStyle w:val="Normal.0"/>
        <w:rPr>
          <w:rFonts w:ascii="Arial" w:cs="Arial" w:hAnsi="Arial" w:eastAsia="Arial"/>
          <w:sz w:val="20"/>
          <w:szCs w:val="20"/>
        </w:rPr>
      </w:pPr>
      <w:r>
        <w:rPr>
          <w:rFonts w:ascii="Arial" w:hAnsi="Arial"/>
          <w:sz w:val="20"/>
          <w:szCs w:val="20"/>
          <w:rtl w:val="0"/>
          <w:lang w:val="nl-NL"/>
        </w:rPr>
        <w:t>Participatie is onderdeel van het totale besluitvormingsproces, een naar tijd en strekking begrensde fase daarin. Het moet naar onze mening onderscheiden worden van de andere mogelijkheden die men heeft om zich tot het gemeentebestuur te wenden. Te denken valt hierbij aan het spreekrecht bij raads- en commissievergaderingen (regeling via het [</w:t>
      </w:r>
      <w:r>
        <w:rPr>
          <w:rFonts w:ascii="Arial" w:hAnsi="Arial"/>
          <w:b w:val="1"/>
          <w:bCs w:val="1"/>
          <w:sz w:val="20"/>
          <w:szCs w:val="20"/>
          <w:rtl w:val="0"/>
          <w:lang w:val="nl-NL"/>
        </w:rPr>
        <w:t>citeertitel Reglement van orde voor vergaderingen en andere werkzaamheden van de raad</w:t>
      </w:r>
      <w:r>
        <w:rPr>
          <w:rFonts w:ascii="Arial" w:hAnsi="Arial"/>
          <w:sz w:val="20"/>
          <w:szCs w:val="20"/>
          <w:rtl w:val="0"/>
          <w:lang w:val="nl-NL"/>
        </w:rPr>
        <w:t>] of de [</w:t>
      </w:r>
      <w:r>
        <w:rPr>
          <w:rFonts w:ascii="Arial" w:hAnsi="Arial"/>
          <w:b w:val="1"/>
          <w:bCs w:val="1"/>
          <w:sz w:val="20"/>
          <w:szCs w:val="20"/>
          <w:rtl w:val="0"/>
          <w:lang w:val="nl-NL"/>
        </w:rPr>
        <w:t>citeertitel Verordening op de raadscommissies</w:t>
      </w:r>
      <w:r>
        <w:rPr>
          <w:rFonts w:ascii="Arial" w:hAnsi="Arial"/>
          <w:sz w:val="20"/>
          <w:szCs w:val="20"/>
          <w:rtl w:val="0"/>
          <w:lang w:val="nl-NL"/>
        </w:rPr>
        <w:t>]). Andere mogelijkheden die buiten de hier geregelde participatie vallen zijn: het schrijven van brieven, het bezoeken van spreekuren en het houden van informatiebijeenkomsten. Participatie is uiteraard ook van een andere orde dan de mogelijkheid om de concrete uitkomsten van de beleidsvaststelling aan te vechten door middel van bezwaar en beroep.</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sz w:val="20"/>
          <w:szCs w:val="20"/>
          <w:rtl w:val="0"/>
          <w:lang w:val="nl-NL"/>
        </w:rPr>
        <w:t>[</w:t>
      </w:r>
      <w:r>
        <w:rPr>
          <w:rFonts w:ascii="Arial" w:hAnsi="Arial"/>
          <w:i w:val="1"/>
          <w:iCs w:val="1"/>
          <w:sz w:val="20"/>
          <w:szCs w:val="20"/>
          <w:rtl w:val="0"/>
          <w:lang w:val="nl-NL"/>
        </w:rPr>
        <w:t>Uitdaagrecht als specifieke vorm van participatie in de uitvoeringsfase</w: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Het ontwerpwetsvoorstel bevat een (facultatieve) bevoegdheid om het uitdaagrecht te regelen. Bij de uitvoering van beleid is het uitdaagrecht </w:t>
      </w:r>
      <w:r>
        <w:rPr>
          <w:rFonts w:ascii="Arial" w:hAnsi="Arial" w:hint="default"/>
          <w:i w:val="1"/>
          <w:iCs w:val="1"/>
          <w:sz w:val="20"/>
          <w:szCs w:val="20"/>
          <w:rtl w:val="0"/>
          <w:lang w:val="nl-NL"/>
        </w:rPr>
        <w:t xml:space="preserve">– </w:t>
      </w:r>
      <w:r>
        <w:rPr>
          <w:rFonts w:ascii="Arial" w:hAnsi="Arial"/>
          <w:i w:val="1"/>
          <w:iCs w:val="1"/>
          <w:sz w:val="20"/>
          <w:szCs w:val="20"/>
          <w:rtl w:val="0"/>
          <w:lang w:val="nl-NL"/>
        </w:rPr>
        <w:t xml:space="preserve">ook wel Right to Challenge </w:t>
      </w:r>
      <w:r>
        <w:rPr>
          <w:rFonts w:ascii="Arial" w:hAnsi="Arial" w:hint="default"/>
          <w:i w:val="1"/>
          <w:iCs w:val="1"/>
          <w:sz w:val="20"/>
          <w:szCs w:val="20"/>
          <w:rtl w:val="0"/>
          <w:lang w:val="nl-NL"/>
        </w:rPr>
        <w:t xml:space="preserve">– </w:t>
      </w:r>
      <w:r>
        <w:rPr>
          <w:rFonts w:ascii="Arial" w:hAnsi="Arial"/>
          <w:i w:val="1"/>
          <w:iCs w:val="1"/>
          <w:sz w:val="20"/>
          <w:szCs w:val="20"/>
          <w:rtl w:val="0"/>
          <w:lang w:val="nl-NL"/>
        </w:rPr>
        <w:t xml:space="preserve">een bijzondere vorm van betrokkenheid van inwoners en lokale maatschappelijke partijen. Deze vorm houdt in dat inwoners van de gemeente of lokale maatschappelijke partijen de gemeente kunnen verzoeken om de feitelijke uitvoering van een taak van de gemeente over te nemen als zij denken deze taak beter en goedkoper te kunnen uitvoeren. </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Ruimte voor initiatieven van inwoners en lokale maatschappelijke partijen</w:t>
      </w:r>
    </w:p>
    <w:p>
      <w:pPr>
        <w:pStyle w:val="Normal.0"/>
        <w:rPr>
          <w:rFonts w:ascii="Arial" w:cs="Arial" w:hAnsi="Arial" w:eastAsia="Arial"/>
          <w:i w:val="1"/>
          <w:iCs w:val="1"/>
          <w:sz w:val="20"/>
          <w:szCs w:val="20"/>
        </w:rPr>
      </w:pPr>
      <w:r>
        <w:rPr>
          <w:rFonts w:ascii="Arial" w:hAnsi="Arial"/>
          <w:i w:val="1"/>
          <w:iCs w:val="1"/>
          <w:sz w:val="20"/>
          <w:szCs w:val="20"/>
          <w:rtl w:val="0"/>
          <w:lang w:val="nl-NL"/>
        </w:rPr>
        <w:t>Het is van wezenlijk belang dat decentrale overheden ruimte bieden voor initiatieven van onderop en dat aan de samenleving een grote rol wordt toebedeeld bij het ontwikkelen van initiatieven voor algemene voorzieningen. Inwoners kennen hun buurt en hun gemeente, weten wat er leeft en spelen daarop in. Deze maatschappelijke initiatieven kunnen aanvullend zijn op de gemeentelijke initiatieven of kunnen sommige gemeentelijke initiatieven vervangen. Tegelijkertijd moet rekening worden gehouden met het gegeven dat de primaire verantwoordelijkheid voor de uitvoering van gemeentelijke taken bij het gemeentebestuur zelf berust.</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Taken burgemeester en wethouders</w:t>
      </w:r>
    </w:p>
    <w:p>
      <w:pPr>
        <w:pStyle w:val="Normal.0"/>
        <w:rPr>
          <w:rFonts w:ascii="Arial" w:cs="Arial" w:hAnsi="Arial" w:eastAsia="Arial"/>
          <w:sz w:val="20"/>
          <w:szCs w:val="20"/>
        </w:rPr>
      </w:pPr>
      <w:r>
        <w:rPr>
          <w:rFonts w:ascii="Arial" w:hAnsi="Arial"/>
          <w:i w:val="1"/>
          <w:iCs w:val="1"/>
          <w:sz w:val="20"/>
          <w:szCs w:val="20"/>
          <w:rtl w:val="0"/>
          <w:lang w:val="nl-NL"/>
        </w:rPr>
        <w:t>Bij het overnemen van gemeentelijke taken, na een</w:t>
      </w:r>
      <w:r>
        <w:rPr>
          <w:rFonts w:ascii="Arial" w:hAnsi="Arial"/>
          <w:sz w:val="20"/>
          <w:szCs w:val="20"/>
          <w:rtl w:val="0"/>
          <w:lang w:val="nl-NL"/>
        </w:rPr>
        <w:t xml:space="preserve"> succesvolle</w:t>
      </w:r>
      <w:r>
        <w:rPr>
          <w:rFonts w:ascii="Arial" w:hAnsi="Arial" w:hint="default"/>
          <w:i w:val="1"/>
          <w:iCs w:val="1"/>
          <w:sz w:val="20"/>
          <w:szCs w:val="20"/>
          <w:rtl w:val="0"/>
          <w:lang w:val="nl-NL"/>
        </w:rPr>
        <w:t xml:space="preserve"> ‘</w:t>
      </w:r>
      <w:r>
        <w:rPr>
          <w:rFonts w:ascii="Arial" w:hAnsi="Arial"/>
          <w:i w:val="1"/>
          <w:iCs w:val="1"/>
          <w:sz w:val="20"/>
          <w:szCs w:val="20"/>
          <w:rtl w:val="0"/>
          <w:lang w:val="nl-NL"/>
        </w:rPr>
        <w:t>uitdaging</w:t>
      </w:r>
      <w:r>
        <w:rPr>
          <w:rFonts w:ascii="Arial" w:hAnsi="Arial" w:hint="default"/>
          <w:i w:val="1"/>
          <w:iCs w:val="1"/>
          <w:sz w:val="20"/>
          <w:szCs w:val="20"/>
          <w:rtl w:val="0"/>
          <w:lang w:val="nl-NL"/>
        </w:rPr>
        <w:t>’</w:t>
      </w:r>
      <w:r>
        <w:rPr>
          <w:rFonts w:ascii="Arial" w:hAnsi="Arial"/>
          <w:i w:val="1"/>
          <w:iCs w:val="1"/>
          <w:sz w:val="20"/>
          <w:szCs w:val="20"/>
          <w:rtl w:val="0"/>
          <w:lang w:val="nl-NL"/>
        </w:rPr>
        <w:t xml:space="preserve">, gaat het in de regel om de feitelijke uitvoering van een taak van burgemeester en wethouders. Burgemeester en wethouders </w:t>
      </w:r>
      <w:r>
        <w:rPr>
          <w:rFonts w:ascii="Arial" w:hAnsi="Arial" w:hint="default"/>
          <w:i w:val="1"/>
          <w:iCs w:val="1"/>
          <w:sz w:val="20"/>
          <w:szCs w:val="20"/>
          <w:rtl w:val="0"/>
          <w:lang w:val="nl-NL"/>
        </w:rPr>
        <w:t xml:space="preserve">– </w:t>
      </w:r>
      <w:r>
        <w:rPr>
          <w:rFonts w:ascii="Arial" w:hAnsi="Arial"/>
          <w:i w:val="1"/>
          <w:iCs w:val="1"/>
          <w:sz w:val="20"/>
          <w:szCs w:val="20"/>
          <w:rtl w:val="0"/>
          <w:lang w:val="nl-NL"/>
        </w:rPr>
        <w:t xml:space="preserve">als de verantwoordelijken voor de uitvoering van de betreffende taak of taken </w:t>
      </w:r>
      <w:r>
        <w:rPr>
          <w:rFonts w:ascii="Arial" w:hAnsi="Arial" w:hint="default"/>
          <w:i w:val="1"/>
          <w:iCs w:val="1"/>
          <w:sz w:val="20"/>
          <w:szCs w:val="20"/>
          <w:rtl w:val="0"/>
          <w:lang w:val="nl-NL"/>
        </w:rPr>
        <w:t xml:space="preserve">– </w:t>
      </w:r>
      <w:r>
        <w:rPr>
          <w:rFonts w:ascii="Arial" w:hAnsi="Arial"/>
          <w:i w:val="1"/>
          <w:iCs w:val="1"/>
          <w:sz w:val="20"/>
          <w:szCs w:val="20"/>
          <w:rtl w:val="0"/>
          <w:lang w:val="nl-NL"/>
        </w:rPr>
        <w:t xml:space="preserve">beslissen naar aanleiding van een verzoek of </w:t>
      </w:r>
      <w:r>
        <w:rPr>
          <w:rFonts w:ascii="Arial" w:hAnsi="Arial" w:hint="default"/>
          <w:i w:val="1"/>
          <w:iCs w:val="1"/>
          <w:sz w:val="20"/>
          <w:szCs w:val="20"/>
          <w:rtl w:val="0"/>
          <w:lang w:val="nl-NL"/>
        </w:rPr>
        <w:t>‘</w:t>
      </w:r>
      <w:r>
        <w:rPr>
          <w:rFonts w:ascii="Arial" w:hAnsi="Arial"/>
          <w:i w:val="1"/>
          <w:iCs w:val="1"/>
          <w:sz w:val="20"/>
          <w:szCs w:val="20"/>
          <w:rtl w:val="0"/>
          <w:lang w:val="nl-NL"/>
        </w:rPr>
        <w:t>uitdaging</w:t>
      </w:r>
      <w:r>
        <w:rPr>
          <w:rFonts w:ascii="Arial" w:hAnsi="Arial" w:hint="default"/>
          <w:i w:val="1"/>
          <w:iCs w:val="1"/>
          <w:sz w:val="20"/>
          <w:szCs w:val="20"/>
          <w:rtl w:val="0"/>
          <w:lang w:val="nl-NL"/>
        </w:rPr>
        <w:t xml:space="preserve">’ </w:t>
      </w:r>
      <w:r>
        <w:rPr>
          <w:rFonts w:ascii="Arial" w:hAnsi="Arial"/>
          <w:i w:val="1"/>
          <w:iCs w:val="1"/>
          <w:sz w:val="20"/>
          <w:szCs w:val="20"/>
          <w:rtl w:val="0"/>
          <w:lang w:val="nl-NL"/>
        </w:rPr>
        <w:t xml:space="preserve">of de feitelijke uitvoering van die taak of taken aan inwoners of de lokale maatschappelijke partij kan worden gelaten. </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Samenwerkingsrecht</w:t>
      </w:r>
    </w:p>
    <w:p>
      <w:pPr>
        <w:pStyle w:val="Normal.0"/>
        <w:rPr>
          <w:rFonts w:ascii="Arial" w:cs="Arial" w:hAnsi="Arial" w:eastAsia="Arial"/>
          <w:i w:val="1"/>
          <w:iCs w:val="1"/>
          <w:sz w:val="20"/>
          <w:szCs w:val="20"/>
        </w:rPr>
      </w:pPr>
      <w:r>
        <w:rPr>
          <w:rFonts w:ascii="Arial" w:hAnsi="Arial"/>
          <w:i w:val="1"/>
          <w:iCs w:val="1"/>
          <w:sz w:val="20"/>
          <w:szCs w:val="20"/>
          <w:rtl w:val="0"/>
          <w:lang w:val="nl-NL"/>
        </w:rPr>
        <w:t>Onder uitdaagrecht wordt ook het zogenaamde samenwerkingsrecht begrepen, want er is geen werkelijk onderscheid tussen deze twee begrippen.</w:t>
      </w:r>
      <w:r>
        <w:rPr>
          <w:rFonts w:ascii="Arial" w:hAnsi="Arial"/>
          <w:sz w:val="20"/>
          <w:szCs w:val="20"/>
          <w:rtl w:val="0"/>
          <w:lang w:val="nl-NL"/>
        </w:rPr>
        <w:t>]</w:t>
      </w:r>
    </w:p>
    <w:p>
      <w:pPr>
        <w:pStyle w:val="Normal.0"/>
        <w:rPr>
          <w:rFonts w:ascii="Arial" w:cs="Arial" w:hAnsi="Arial" w:eastAsia="Arial"/>
          <w:sz w:val="20"/>
          <w:szCs w:val="20"/>
        </w:rPr>
      </w:pPr>
    </w:p>
    <w:p>
      <w:pPr>
        <w:pStyle w:val="Normal.0"/>
        <w:rPr>
          <w:rFonts w:ascii="Arial" w:cs="Arial" w:hAnsi="Arial" w:eastAsia="Arial"/>
          <w:b w:val="1"/>
          <w:bCs w:val="1"/>
          <w:sz w:val="20"/>
          <w:szCs w:val="20"/>
        </w:rPr>
      </w:pPr>
      <w:r>
        <w:rPr>
          <w:rFonts w:ascii="Arial" w:hAnsi="Arial"/>
          <w:b w:val="1"/>
          <w:bCs w:val="1"/>
          <w:sz w:val="20"/>
          <w:szCs w:val="20"/>
          <w:rtl w:val="0"/>
          <w:lang w:val="nl-NL"/>
        </w:rPr>
        <w:t>Artikelsgewijs</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nl-NL"/>
        </w:rPr>
        <w:t>Enkel die bepalingen die verdere toelichting behoeven, worden hieronder nader toegelicht.</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b w:val="1"/>
          <w:bCs w:val="1"/>
          <w:sz w:val="20"/>
          <w:szCs w:val="20"/>
          <w:rtl w:val="0"/>
          <w:lang w:val="nl-NL"/>
        </w:rPr>
        <w:t>Artikel 1. Definities</w:t>
      </w:r>
      <w:r>
        <w:rPr>
          <w:rFonts w:ascii="Arial" w:cs="Arial" w:hAnsi="Arial" w:eastAsia="Arial"/>
          <w:sz w:val="20"/>
          <w:szCs w:val="20"/>
        </w:rPr>
        <w:tab/>
      </w:r>
    </w:p>
    <w:p>
      <w:pPr>
        <w:pStyle w:val="Normal.0"/>
        <w:rPr>
          <w:rFonts w:ascii="Arial" w:cs="Arial" w:hAnsi="Arial" w:eastAsia="Arial"/>
          <w:i w:val="1"/>
          <w:iCs w:val="1"/>
          <w:sz w:val="20"/>
          <w:szCs w:val="20"/>
        </w:rPr>
      </w:pPr>
      <w:r>
        <w:rPr>
          <w:rFonts w:ascii="Arial" w:hAnsi="Arial"/>
          <w:i w:val="1"/>
          <w:iCs w:val="1"/>
          <w:sz w:val="20"/>
          <w:szCs w:val="20"/>
          <w:rtl w:val="0"/>
          <w:lang w:val="nl-NL"/>
        </w:rPr>
        <w:t>Beleidsvoornemen</w:t>
      </w:r>
    </w:p>
    <w:p>
      <w:pPr>
        <w:pStyle w:val="Normal.0"/>
        <w:rPr>
          <w:rFonts w:ascii="Arial" w:cs="Arial" w:hAnsi="Arial" w:eastAsia="Arial"/>
          <w:sz w:val="20"/>
          <w:szCs w:val="20"/>
        </w:rPr>
      </w:pPr>
      <w:r>
        <w:rPr>
          <w:rFonts w:ascii="Arial" w:hAnsi="Arial"/>
          <w:sz w:val="20"/>
          <w:szCs w:val="20"/>
          <w:rtl w:val="0"/>
          <w:lang w:val="nl-NL"/>
        </w:rPr>
        <w:t>Het begrip beleidsvoornemen is gedefinieerd als het voornemen van het bestuursorgaan tot het vaststellen of wijzigen van beleid. Het zal duidelijk zijn dat het hierbij niet gaat om de vaststelling van concrete besluiten of maatregelen, maar om de vorming van het beleid waarop deze kunnen worden gebaseerd.</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Participatie</w:t>
      </w:r>
    </w:p>
    <w:p>
      <w:pPr>
        <w:pStyle w:val="Normal.0"/>
        <w:rPr>
          <w:rFonts w:ascii="Arial" w:cs="Arial" w:hAnsi="Arial" w:eastAsia="Arial"/>
          <w:i w:val="1"/>
          <w:iCs w:val="1"/>
          <w:sz w:val="20"/>
          <w:szCs w:val="20"/>
        </w:rPr>
      </w:pPr>
      <w:r>
        <w:rPr>
          <w:rFonts w:ascii="Arial" w:hAnsi="Arial"/>
          <w:sz w:val="20"/>
          <w:szCs w:val="20"/>
          <w:rtl w:val="0"/>
          <w:lang w:val="nl-NL"/>
        </w:rPr>
        <w:t xml:space="preserve">Bij de omschrijving van participatie is aangesloten bij de tekst van het ontwerpwetsvoorstel Wet versterking participatie op decentraal niveau waarbij een wijziging van artikel 150, eerste lid, van de Gemeentewet is voorzien. Hierin is bepaald dat de raad een verordening vaststelt waarin regels worden gesteld met betrekking tot de wijze waarop ingezetenen en belanghebbenden bij de voorbereiding, uitvoering en evaluatie van gemeentelijk beleid worden betrokken. Het huidige artikel 150 van de Gemeentewet omvat inspraak bij de </w:t>
      </w:r>
      <w:r>
        <w:rPr>
          <w:rFonts w:ascii="Arial" w:hAnsi="Arial"/>
          <w:i w:val="1"/>
          <w:iCs w:val="1"/>
          <w:sz w:val="20"/>
          <w:szCs w:val="20"/>
          <w:rtl w:val="0"/>
          <w:lang w:val="nl-NL"/>
        </w:rPr>
        <w:t>voorbereiding</w:t>
      </w:r>
      <w:r>
        <w:rPr>
          <w:rFonts w:ascii="Arial" w:hAnsi="Arial"/>
          <w:sz w:val="20"/>
          <w:szCs w:val="20"/>
          <w:rtl w:val="0"/>
          <w:lang w:val="nl-NL"/>
        </w:rPr>
        <w:t xml:space="preserve"> van gemeentelijk beleid; bij participatie wordt dit uitgebreid met </w:t>
      </w:r>
      <w:r>
        <w:rPr>
          <w:rFonts w:ascii="Arial" w:hAnsi="Arial"/>
          <w:i w:val="1"/>
          <w:iCs w:val="1"/>
          <w:sz w:val="20"/>
          <w:szCs w:val="20"/>
          <w:rtl w:val="0"/>
          <w:lang w:val="nl-NL"/>
        </w:rPr>
        <w:t>uitvoering</w:t>
      </w:r>
      <w:r>
        <w:rPr>
          <w:rFonts w:ascii="Arial" w:hAnsi="Arial"/>
          <w:sz w:val="20"/>
          <w:szCs w:val="20"/>
          <w:rtl w:val="0"/>
          <w:lang w:val="nl-NL"/>
        </w:rPr>
        <w:t xml:space="preserve"> en </w:t>
      </w:r>
      <w:r>
        <w:rPr>
          <w:rFonts w:ascii="Arial" w:hAnsi="Arial"/>
          <w:i w:val="1"/>
          <w:iCs w:val="1"/>
          <w:sz w:val="20"/>
          <w:szCs w:val="20"/>
          <w:rtl w:val="0"/>
          <w:lang w:val="nl-NL"/>
        </w:rPr>
        <w:t>evaluatie</w:t>
      </w:r>
      <w:r>
        <w:rPr>
          <w:rFonts w:ascii="Arial" w:hAnsi="Arial"/>
          <w:sz w:val="20"/>
          <w:szCs w:val="20"/>
          <w:rtl w:val="0"/>
          <w:lang w:val="nl-NL"/>
        </w:rPr>
        <w:t xml:space="preserve"> van gemeentelijk beleid. </w:t>
      </w:r>
    </w:p>
    <w:p>
      <w:pPr>
        <w:pStyle w:val="Normal.0"/>
        <w:rPr>
          <w:rFonts w:ascii="Arial" w:cs="Arial" w:hAnsi="Arial" w:eastAsia="Arial"/>
          <w:sz w:val="20"/>
          <w:szCs w:val="20"/>
        </w:rPr>
      </w:pPr>
      <w:r>
        <w:rPr>
          <w:rFonts w:ascii="Arial" w:hAnsi="Arial"/>
          <w:sz w:val="20"/>
          <w:szCs w:val="20"/>
          <w:rtl w:val="0"/>
          <w:lang w:val="nl-NL"/>
        </w:rPr>
        <w:t>De omschrijving van participatiegerechtigden (ingezetenen en belanghebbenden) vloeit rechtstreeks voort uit de tekst van artikel 150 van de Gemeentewet. Het begrip belanghebbende is in artikel 1:2 van de Awb gedefinieerd en deze definitie heeft ook gelding voor wetgeving buiten de Awb, zoals deze verordening.</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sz w:val="20"/>
          <w:szCs w:val="20"/>
          <w:rtl w:val="0"/>
          <w:lang w:val="nl-NL"/>
        </w:rPr>
        <w:t>[</w:t>
      </w:r>
      <w:r>
        <w:rPr>
          <w:rFonts w:ascii="Arial" w:hAnsi="Arial"/>
          <w:i w:val="1"/>
          <w:iCs w:val="1"/>
          <w:sz w:val="20"/>
          <w:szCs w:val="20"/>
          <w:rtl w:val="0"/>
          <w:lang w:val="nl-NL"/>
        </w:rPr>
        <w:t>Uitdaagrecht</w:t>
      </w:r>
    </w:p>
    <w:p>
      <w:pPr>
        <w:pStyle w:val="Normal.0"/>
        <w:rPr>
          <w:rFonts w:ascii="Arial" w:cs="Arial" w:hAnsi="Arial" w:eastAsia="Arial"/>
          <w:sz w:val="20"/>
          <w:szCs w:val="20"/>
        </w:rPr>
      </w:pPr>
      <w:r>
        <w:rPr>
          <w:rFonts w:ascii="Arial" w:hAnsi="Arial"/>
          <w:i w:val="1"/>
          <w:iCs w:val="1"/>
          <w:sz w:val="20"/>
          <w:szCs w:val="20"/>
          <w:rtl w:val="0"/>
          <w:lang w:val="nl-NL"/>
        </w:rPr>
        <w:t xml:space="preserve">Bij de omschrijving van het begrip uitdaagrecht is aangesloten bij de memorie van toelichting op het ontwerpwetsvoorstel Wet versterking participatie op decentraal niveau. Het uitdaagrecht berust bij ingezetenen en lokale maatschappelijke partijen. In de begripsomschrijving is </w:t>
      </w:r>
      <w:r>
        <w:rPr>
          <w:rFonts w:ascii="Arial" w:hAnsi="Arial" w:hint="default"/>
          <w:i w:val="1"/>
          <w:iCs w:val="1"/>
          <w:sz w:val="20"/>
          <w:szCs w:val="20"/>
          <w:rtl w:val="0"/>
          <w:lang w:val="nl-NL"/>
        </w:rPr>
        <w:t>‘</w:t>
      </w:r>
      <w:r>
        <w:rPr>
          <w:rFonts w:ascii="Arial" w:hAnsi="Arial"/>
          <w:i w:val="1"/>
          <w:iCs w:val="1"/>
          <w:sz w:val="20"/>
          <w:szCs w:val="20"/>
          <w:rtl w:val="0"/>
          <w:lang w:val="nl-NL"/>
        </w:rPr>
        <w:t>lokale</w:t>
      </w:r>
      <w:r>
        <w:rPr>
          <w:rFonts w:ascii="Arial" w:hAnsi="Arial" w:hint="default"/>
          <w:i w:val="1"/>
          <w:iCs w:val="1"/>
          <w:sz w:val="20"/>
          <w:szCs w:val="20"/>
          <w:rtl w:val="0"/>
          <w:lang w:val="nl-NL"/>
        </w:rPr>
        <w:t xml:space="preserve">’ </w:t>
      </w:r>
      <w:r>
        <w:rPr>
          <w:rFonts w:ascii="Arial" w:hAnsi="Arial"/>
          <w:i w:val="1"/>
          <w:iCs w:val="1"/>
          <w:sz w:val="20"/>
          <w:szCs w:val="20"/>
          <w:rtl w:val="0"/>
          <w:lang w:val="nl-NL"/>
        </w:rPr>
        <w:t>ter verduidelijking van de tekst van het ontwerpwetsvoorstel toegevoegd in aansluiting op de memorie van toelichting, waarin is toegelicht dat afhankelijk van de lokale omstandigheden het bijvoorbeeld kan gaan om lokale verenigingen of stichtingen, buurtcomit</w:t>
      </w:r>
      <w:r>
        <w:rPr>
          <w:rFonts w:ascii="Arial" w:hAnsi="Arial" w:hint="default"/>
          <w:i w:val="1"/>
          <w:iCs w:val="1"/>
          <w:sz w:val="20"/>
          <w:szCs w:val="20"/>
          <w:rtl w:val="0"/>
          <w:lang w:val="nl-NL"/>
        </w:rPr>
        <w:t>é</w:t>
      </w:r>
      <w:r>
        <w:rPr>
          <w:rFonts w:ascii="Arial" w:hAnsi="Arial"/>
          <w:i w:val="1"/>
          <w:iCs w:val="1"/>
          <w:sz w:val="20"/>
          <w:szCs w:val="20"/>
          <w:rtl w:val="0"/>
          <w:lang w:val="nl-NL"/>
        </w:rPr>
        <w:t>s, woongroepen, vrijwilligersorganisaties, een maatschappelijke organisatie, sociale bedrijven zonder winstoogmerk of een georganiseerd collectief van inwoners die geen formele rechtsvorm hebben.</w:t>
      </w:r>
      <w:r>
        <w:rPr>
          <w:rFonts w:ascii="Arial" w:hAnsi="Arial"/>
          <w:sz w:val="20"/>
          <w:szCs w:val="20"/>
          <w:rtl w:val="0"/>
          <w:lang w:val="nl-NL"/>
        </w:rPr>
        <w:t>]</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b w:val="1"/>
          <w:bCs w:val="1"/>
          <w:sz w:val="20"/>
          <w:szCs w:val="20"/>
          <w:rtl w:val="0"/>
          <w:lang w:val="nl-NL"/>
        </w:rPr>
        <w:t>Artikel 2. Onderwerp van participatie</w:t>
      </w:r>
    </w:p>
    <w:p>
      <w:pPr>
        <w:pStyle w:val="Normal.0"/>
        <w:rPr>
          <w:rFonts w:ascii="Arial" w:cs="Arial" w:hAnsi="Arial" w:eastAsia="Arial"/>
          <w:i w:val="1"/>
          <w:iCs w:val="1"/>
          <w:sz w:val="20"/>
          <w:szCs w:val="20"/>
        </w:rPr>
      </w:pPr>
      <w:r>
        <w:rPr>
          <w:rFonts w:ascii="Arial" w:hAnsi="Arial"/>
          <w:i w:val="1"/>
          <w:iCs w:val="1"/>
          <w:sz w:val="20"/>
          <w:szCs w:val="20"/>
          <w:rtl w:val="0"/>
          <w:lang w:val="nl-NL"/>
        </w:rPr>
        <w:t>Eerste lid</w:t>
      </w:r>
    </w:p>
    <w:p>
      <w:pPr>
        <w:pStyle w:val="Normal.0"/>
        <w:rPr>
          <w:rFonts w:ascii="Arial" w:cs="Arial" w:hAnsi="Arial" w:eastAsia="Arial"/>
          <w:sz w:val="20"/>
          <w:szCs w:val="20"/>
        </w:rPr>
      </w:pPr>
      <w:r>
        <w:rPr>
          <w:rFonts w:ascii="Arial" w:hAnsi="Arial"/>
          <w:sz w:val="20"/>
          <w:szCs w:val="20"/>
          <w:rtl w:val="0"/>
          <w:lang w:val="nl-NL"/>
        </w:rPr>
        <w:t>In het eerste lid is bepaald dat elk bestuursorgaan ten aanzien van zijn eigen bevoegdheden besluit of participatie mogelijk is. Het begrip bestuursorgaan is gedefinieerd in artikel 1:1, eerste lid, van de Awb. Het begrip omvat in elk geval raad, burgemeester en wethouders en burgemeester. Elk bestuursorgaan van de gemeente kan zijn eigen beleidsvoornemens aan participatie onderwerpen, of niet.</w:t>
      </w:r>
    </w:p>
    <w:p>
      <w:pPr>
        <w:pStyle w:val="Normal.0"/>
        <w:rPr>
          <w:rFonts w:ascii="Arial" w:cs="Arial" w:hAnsi="Arial" w:eastAsia="Arial"/>
          <w:sz w:val="20"/>
          <w:szCs w:val="20"/>
        </w:rPr>
      </w:pPr>
      <w:r>
        <w:rPr>
          <w:rFonts w:ascii="Arial" w:hAnsi="Arial"/>
          <w:sz w:val="20"/>
          <w:szCs w:val="20"/>
          <w:rtl w:val="0"/>
          <w:lang w:val="nl-NL"/>
        </w:rPr>
        <w:t xml:space="preserve">Omdat het in bepaalde gevallen doelmatiger zal kunnen zijn als participatie geschiedt door middel van bijvoorbeeld spreekrecht bij raadsvergaderingen, blijft door de formulering van het eerste lid de mogelijkheid bestaan dat voor bepaalde beleidsvoornemens een andere wijze van het betrekken van ingezetenen en belanghebbenden wordt geregeld. </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w:t>
      </w:r>
    </w:p>
    <w:p>
      <w:pPr>
        <w:pStyle w:val="Normal.0"/>
        <w:rPr>
          <w:rFonts w:ascii="Arial" w:cs="Arial" w:hAnsi="Arial" w:eastAsia="Arial"/>
          <w:sz w:val="20"/>
          <w:szCs w:val="20"/>
        </w:rPr>
      </w:pPr>
      <w:r>
        <w:rPr>
          <w:rFonts w:ascii="Arial" w:hAnsi="Arial"/>
          <w:sz w:val="20"/>
          <w:szCs w:val="20"/>
          <w:rtl w:val="0"/>
          <w:lang w:val="nl-NL"/>
        </w:rPr>
        <w:t>In het tweede lid is bepaald dat participatie altijd mogelijk is als een wettelijk voorschrift daartoe verplicht.</w:t>
        <w:tab/>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Derde lid</w:t>
      </w:r>
    </w:p>
    <w:p>
      <w:pPr>
        <w:pStyle w:val="Normal.0"/>
        <w:rPr>
          <w:rFonts w:ascii="Arial" w:cs="Arial" w:hAnsi="Arial" w:eastAsia="Arial"/>
          <w:sz w:val="20"/>
          <w:szCs w:val="20"/>
        </w:rPr>
      </w:pPr>
      <w:r>
        <w:rPr>
          <w:rFonts w:ascii="Arial" w:hAnsi="Arial"/>
          <w:sz w:val="20"/>
          <w:szCs w:val="20"/>
          <w:rtl w:val="0"/>
          <w:lang w:val="nl-NL"/>
        </w:rPr>
        <w:t xml:space="preserve">In het derde lid is opgenomen wanneer [geen </w:t>
      </w:r>
      <w:r>
        <w:rPr>
          <w:rFonts w:ascii="Arial" w:hAnsi="Arial"/>
          <w:b w:val="1"/>
          <w:bCs w:val="1"/>
          <w:sz w:val="20"/>
          <w:szCs w:val="20"/>
          <w:rtl w:val="0"/>
          <w:lang w:val="nl-NL"/>
        </w:rPr>
        <w:t>OF</w:t>
      </w:r>
      <w:r>
        <w:rPr>
          <w:rFonts w:ascii="Arial" w:hAnsi="Arial"/>
          <w:sz w:val="20"/>
          <w:szCs w:val="20"/>
          <w:rtl w:val="0"/>
          <w:lang w:val="nl-NL"/>
        </w:rPr>
        <w:t xml:space="preserve"> wel] participatie wordt verleend.</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b w:val="1"/>
          <w:bCs w:val="1"/>
          <w:sz w:val="20"/>
          <w:szCs w:val="20"/>
          <w:rtl w:val="0"/>
          <w:lang w:val="nl-NL"/>
        </w:rPr>
        <w:t>Artikel 3. Procedure participatie</w:t>
      </w:r>
    </w:p>
    <w:p>
      <w:pPr>
        <w:pStyle w:val="Normal.0"/>
        <w:rPr>
          <w:rFonts w:ascii="Arial" w:cs="Arial" w:hAnsi="Arial" w:eastAsia="Arial"/>
          <w:i w:val="1"/>
          <w:iCs w:val="1"/>
          <w:sz w:val="20"/>
          <w:szCs w:val="20"/>
        </w:rPr>
      </w:pPr>
      <w:r>
        <w:rPr>
          <w:rFonts w:ascii="Arial" w:hAnsi="Arial"/>
          <w:i w:val="1"/>
          <w:iCs w:val="1"/>
          <w:sz w:val="20"/>
          <w:szCs w:val="20"/>
          <w:rtl w:val="0"/>
          <w:lang w:val="nl-NL"/>
        </w:rPr>
        <w:t>Variant A</w:t>
      </w:r>
    </w:p>
    <w:p>
      <w:pPr>
        <w:pStyle w:val="Normal.0"/>
        <w:rPr>
          <w:rFonts w:ascii="Arial" w:cs="Arial" w:hAnsi="Arial" w:eastAsia="Arial"/>
          <w:i w:val="1"/>
          <w:iCs w:val="1"/>
          <w:sz w:val="20"/>
          <w:szCs w:val="20"/>
        </w:rPr>
      </w:pPr>
      <w:r>
        <w:rPr>
          <w:rFonts w:ascii="Arial" w:hAnsi="Arial"/>
          <w:i w:val="1"/>
          <w:iCs w:val="1"/>
          <w:sz w:val="20"/>
          <w:szCs w:val="20"/>
          <w:rtl w:val="0"/>
          <w:lang w:val="nl-NL"/>
        </w:rPr>
        <w:t>Eerste lid</w:t>
      </w:r>
    </w:p>
    <w:p>
      <w:pPr>
        <w:pStyle w:val="Normal.0"/>
        <w:rPr>
          <w:rFonts w:ascii="Arial" w:cs="Arial" w:hAnsi="Arial" w:eastAsia="Arial"/>
          <w:sz w:val="20"/>
          <w:szCs w:val="20"/>
        </w:rPr>
      </w:pPr>
      <w:r>
        <w:rPr>
          <w:rFonts w:ascii="Arial" w:hAnsi="Arial"/>
          <w:sz w:val="20"/>
          <w:szCs w:val="20"/>
          <w:rtl w:val="0"/>
          <w:lang w:val="nl-NL"/>
        </w:rPr>
        <w:t xml:space="preserve">In artikel 150, tweede lid, van de Gemeentewet is bepaald dat inspraak wordt verleend door toepassing van afdeling 3.4 van de Awb, voor zover in de verordening niet anders is bepaald. Ter uniformering en deregulering is in het eerste lid afdeling 3.4 van de Awb van toepassing verklaard op de participatie. In de artikelen 3:11 tot en met 3:17 van de Awb is de participatieprocedure te vinden. Na terinzagelegging en bekendmaking van het beleidsvoornemen kunnen belanghebbenden gedurende zes weken schriftelijk of mondeling hun zienswijze naar voren brengen. </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w:t>
      </w:r>
    </w:p>
    <w:p>
      <w:pPr>
        <w:pStyle w:val="Normal.0"/>
        <w:rPr>
          <w:rFonts w:ascii="Arial" w:cs="Arial" w:hAnsi="Arial" w:eastAsia="Arial"/>
          <w:sz w:val="20"/>
          <w:szCs w:val="20"/>
        </w:rPr>
      </w:pPr>
      <w:r>
        <w:rPr>
          <w:rFonts w:ascii="Arial" w:hAnsi="Arial"/>
          <w:sz w:val="20"/>
          <w:szCs w:val="20"/>
          <w:rtl w:val="0"/>
          <w:lang w:val="nl-NL"/>
        </w:rPr>
        <w:t xml:space="preserve">Als het bestuursorgaan de procedure van afdeling 3.4 van de Awb niet passend acht voor een specifiek beleidstraject, kan op grond van het tweede lid een andere procedure worden gevolgd. </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Variant B</w:t>
      </w:r>
    </w:p>
    <w:p>
      <w:pPr>
        <w:pStyle w:val="Normal.0"/>
        <w:rPr>
          <w:rFonts w:ascii="Arial" w:cs="Arial" w:hAnsi="Arial" w:eastAsia="Arial"/>
          <w:i w:val="1"/>
          <w:iCs w:val="1"/>
          <w:sz w:val="20"/>
          <w:szCs w:val="20"/>
        </w:rPr>
      </w:pPr>
      <w:r>
        <w:rPr>
          <w:rFonts w:ascii="Arial" w:hAnsi="Arial"/>
          <w:i w:val="1"/>
          <w:iCs w:val="1"/>
          <w:sz w:val="20"/>
          <w:szCs w:val="20"/>
          <w:rtl w:val="0"/>
          <w:lang w:val="nl-NL"/>
        </w:rPr>
        <w:t>Eerste lid</w:t>
      </w:r>
    </w:p>
    <w:p>
      <w:pPr>
        <w:pStyle w:val="Normal.0"/>
        <w:rPr>
          <w:rFonts w:ascii="Arial" w:cs="Arial" w:hAnsi="Arial" w:eastAsia="Arial"/>
          <w:sz w:val="20"/>
          <w:szCs w:val="20"/>
        </w:rPr>
      </w:pPr>
      <w:r>
        <w:rPr>
          <w:rFonts w:ascii="Arial" w:hAnsi="Arial"/>
          <w:sz w:val="20"/>
          <w:szCs w:val="20"/>
          <w:rtl w:val="0"/>
          <w:lang w:val="nl-NL"/>
        </w:rPr>
        <w:t>In artikel 150, tweede lid, van de Gemeentewet is bepaald dat inspraak wordt verleend door toepassing van afdeling 3.4 van de Awb, voor zover in de verordening niet anders is bepaald. Hier is anders bepaald door de bepaling dat het bestuursorgaan bij de start van een participatieprocedure bekendmaakt hoe de participatie wordt vormgegeven.</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w:t>
      </w:r>
    </w:p>
    <w:p>
      <w:pPr>
        <w:pStyle w:val="Normal.0"/>
        <w:rPr>
          <w:rFonts w:ascii="Arial" w:cs="Arial" w:hAnsi="Arial" w:eastAsia="Arial"/>
          <w:sz w:val="20"/>
          <w:szCs w:val="20"/>
        </w:rPr>
      </w:pPr>
      <w:r>
        <w:rPr>
          <w:rFonts w:ascii="Arial" w:hAnsi="Arial"/>
          <w:sz w:val="20"/>
          <w:szCs w:val="20"/>
          <w:rtl w:val="0"/>
          <w:lang w:val="nl-NL"/>
        </w:rPr>
        <w:t>Het bestuursorgaan legt in een participatienota een aantal zaken vast met betrekking tot de participatie. Om zoveel mogelijk duidelijkheid te verschaffen, somt het tweede lid hiertoe op dat moet worden ingegaan op: doel van de participatie, be</w:t>
      </w:r>
      <w:r>
        <w:rPr>
          <w:rFonts w:ascii="Arial" w:hAnsi="Arial" w:hint="default"/>
          <w:sz w:val="20"/>
          <w:szCs w:val="20"/>
          <w:rtl w:val="0"/>
          <w:lang w:val="nl-NL"/>
        </w:rPr>
        <w:t>ï</w:t>
      </w:r>
      <w:r>
        <w:rPr>
          <w:rFonts w:ascii="Arial" w:hAnsi="Arial"/>
          <w:sz w:val="20"/>
          <w:szCs w:val="20"/>
          <w:rtl w:val="0"/>
          <w:lang w:val="nl-NL"/>
        </w:rPr>
        <w:t>nvloedingsruimte, kaders, communicatie, werkwijze, tijdspad, democratische waarborgen en begroting van de kosten van de procedure. Deze participatienota kan onderdeel uitmaken van de bekendmaking van het eerste lid, maar kan ook later worden uitgewerkt en bekendgemaakt.</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 onder b</w:t>
      </w:r>
    </w:p>
    <w:p>
      <w:pPr>
        <w:pStyle w:val="Normal.0"/>
        <w:rPr>
          <w:rFonts w:ascii="Arial" w:cs="Arial" w:hAnsi="Arial" w:eastAsia="Arial"/>
          <w:sz w:val="20"/>
          <w:szCs w:val="20"/>
        </w:rPr>
      </w:pPr>
      <w:r>
        <w:rPr>
          <w:rFonts w:ascii="Arial" w:hAnsi="Arial"/>
          <w:sz w:val="20"/>
          <w:szCs w:val="20"/>
          <w:rtl w:val="0"/>
          <w:lang w:val="nl-NL"/>
        </w:rPr>
        <w:t>Bij be</w:t>
      </w:r>
      <w:r>
        <w:rPr>
          <w:rFonts w:ascii="Arial" w:hAnsi="Arial" w:hint="default"/>
          <w:sz w:val="20"/>
          <w:szCs w:val="20"/>
          <w:rtl w:val="0"/>
          <w:lang w:val="nl-NL"/>
        </w:rPr>
        <w:t>ï</w:t>
      </w:r>
      <w:r>
        <w:rPr>
          <w:rFonts w:ascii="Arial" w:hAnsi="Arial"/>
          <w:sz w:val="20"/>
          <w:szCs w:val="20"/>
          <w:rtl w:val="0"/>
          <w:lang w:val="nl-NL"/>
        </w:rPr>
        <w:t>nvloedingsruimte kan worden gedacht aan en een keuze worden gemaakt uit: informeren, raadplegen, adviseren, of een combinatie daarvan.</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 onder c</w:t>
      </w:r>
    </w:p>
    <w:p>
      <w:pPr>
        <w:pStyle w:val="Normal.0"/>
        <w:rPr>
          <w:rFonts w:ascii="Arial" w:cs="Arial" w:hAnsi="Arial" w:eastAsia="Arial"/>
          <w:sz w:val="20"/>
          <w:szCs w:val="20"/>
        </w:rPr>
      </w:pPr>
      <w:r>
        <w:rPr>
          <w:rFonts w:ascii="Arial" w:hAnsi="Arial"/>
          <w:sz w:val="20"/>
          <w:szCs w:val="20"/>
          <w:rtl w:val="0"/>
          <w:lang w:val="nl-NL"/>
        </w:rPr>
        <w:t>Kaders zijn bijvoorbeeld de inhoudelijke, financi</w:t>
      </w:r>
      <w:r>
        <w:rPr>
          <w:rFonts w:ascii="Arial" w:hAnsi="Arial" w:hint="default"/>
          <w:sz w:val="20"/>
          <w:szCs w:val="20"/>
          <w:rtl w:val="0"/>
          <w:lang w:val="nl-NL"/>
        </w:rPr>
        <w:t>ë</w:t>
      </w:r>
      <w:r>
        <w:rPr>
          <w:rFonts w:ascii="Arial" w:hAnsi="Arial"/>
          <w:sz w:val="20"/>
          <w:szCs w:val="20"/>
          <w:rtl w:val="0"/>
          <w:lang w:val="nl-NL"/>
        </w:rPr>
        <w:t>le en procedurele kaders voor de participatie</w:t>
      </w:r>
      <w:r>
        <w:rPr>
          <w:rFonts w:ascii="Arial" w:hAnsi="Arial"/>
          <w:i w:val="1"/>
          <w:iCs w:val="1"/>
          <w:sz w:val="20"/>
          <w:szCs w:val="20"/>
          <w:rtl w:val="0"/>
          <w:lang w:val="nl-NL"/>
        </w:rPr>
        <w:t>.</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 onder f</w:t>
      </w:r>
    </w:p>
    <w:p>
      <w:pPr>
        <w:pStyle w:val="Normal.0"/>
        <w:rPr>
          <w:rFonts w:ascii="Arial" w:cs="Arial" w:hAnsi="Arial" w:eastAsia="Arial"/>
          <w:sz w:val="20"/>
          <w:szCs w:val="20"/>
        </w:rPr>
      </w:pPr>
      <w:r>
        <w:rPr>
          <w:rFonts w:ascii="Arial" w:hAnsi="Arial"/>
          <w:sz w:val="20"/>
          <w:szCs w:val="20"/>
          <w:rtl w:val="0"/>
          <w:lang w:val="nl-NL"/>
        </w:rPr>
        <w:t xml:space="preserve">Democratische waarden zijn bijvoorbeeld: gelijkheid, transparantie en verantwoording. </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b w:val="1"/>
          <w:bCs w:val="1"/>
          <w:sz w:val="20"/>
          <w:szCs w:val="20"/>
          <w:rtl w:val="0"/>
          <w:lang w:val="nl-NL"/>
        </w:rPr>
        <w:t>Artikel 4. Eindverslag participatie</w:t>
      </w:r>
    </w:p>
    <w:p>
      <w:pPr>
        <w:pStyle w:val="Normal.0"/>
        <w:rPr>
          <w:rFonts w:ascii="Arial" w:cs="Arial" w:hAnsi="Arial" w:eastAsia="Arial"/>
          <w:i w:val="1"/>
          <w:iCs w:val="1"/>
          <w:sz w:val="20"/>
          <w:szCs w:val="20"/>
        </w:rPr>
      </w:pPr>
      <w:r>
        <w:rPr>
          <w:rFonts w:ascii="Arial" w:hAnsi="Arial"/>
          <w:i w:val="1"/>
          <w:iCs w:val="1"/>
          <w:sz w:val="20"/>
          <w:szCs w:val="20"/>
          <w:rtl w:val="0"/>
          <w:lang w:val="nl-NL"/>
        </w:rPr>
        <w:t>Eerste lid</w:t>
      </w:r>
    </w:p>
    <w:p>
      <w:pPr>
        <w:pStyle w:val="Normal.0"/>
        <w:rPr>
          <w:rFonts w:ascii="Arial" w:cs="Arial" w:hAnsi="Arial" w:eastAsia="Arial"/>
          <w:sz w:val="20"/>
          <w:szCs w:val="20"/>
        </w:rPr>
      </w:pPr>
      <w:r>
        <w:rPr>
          <w:rFonts w:ascii="Arial" w:hAnsi="Arial"/>
          <w:sz w:val="20"/>
          <w:szCs w:val="20"/>
          <w:rtl w:val="0"/>
          <w:lang w:val="nl-NL"/>
        </w:rPr>
        <w:t>Er is hier niet gekozen voor verwijzing naar afdeling 3.4 van de Awb. In artikel 3:17 van de Awb wordt namelijk slechts bepaald dat een verslag wordt gemaakt van hetgeen tijdens de procedure mondeling naar voren is gebracht.</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 onder a</w:t>
      </w:r>
    </w:p>
    <w:p>
      <w:pPr>
        <w:pStyle w:val="Normal.0"/>
        <w:rPr>
          <w:rFonts w:ascii="Arial" w:cs="Arial" w:hAnsi="Arial" w:eastAsia="Arial"/>
          <w:sz w:val="20"/>
          <w:szCs w:val="20"/>
        </w:rPr>
      </w:pPr>
      <w:r>
        <w:rPr>
          <w:rFonts w:ascii="Arial" w:hAnsi="Arial"/>
          <w:sz w:val="20"/>
          <w:szCs w:val="20"/>
          <w:rtl w:val="0"/>
          <w:lang w:val="nl-NL"/>
        </w:rPr>
        <w:t>Onder overzicht van de gevolgde participatieprocedure wordt verstaan: Hoe is de procedure feitelijk verlopen? Is afdeling 3.4 van de Awb onverkort toegepast? Wanneer is het beleidsvoornemen ter inzage gelegd, enz.</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 onder b</w:t>
      </w:r>
    </w:p>
    <w:p>
      <w:pPr>
        <w:pStyle w:val="Normal.0"/>
        <w:rPr>
          <w:rFonts w:ascii="Arial" w:cs="Arial" w:hAnsi="Arial" w:eastAsia="Arial"/>
          <w:sz w:val="20"/>
          <w:szCs w:val="20"/>
        </w:rPr>
      </w:pPr>
      <w:r>
        <w:rPr>
          <w:rFonts w:ascii="Arial" w:hAnsi="Arial"/>
          <w:sz w:val="20"/>
          <w:szCs w:val="20"/>
          <w:rtl w:val="0"/>
          <w:lang w:val="nl-NL"/>
        </w:rPr>
        <w:t>Het eindverslag dient een volledig overzicht te bevatten van zowel de mondelinge als de schriftelijke participatiereacties. In het eindverslag kan worden volstaan met een korte zakelijke weergave van de naar voren gebrachte opvattingen en vermelding van de personen die hun opvatting naar voren hebben gebracht. De schriftelijke participatiereacties kunnen aan het eindverslag worden gehecht.</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 onder c</w:t>
      </w:r>
    </w:p>
    <w:p>
      <w:pPr>
        <w:pStyle w:val="Normal.0"/>
        <w:rPr>
          <w:rFonts w:ascii="Arial" w:cs="Arial" w:hAnsi="Arial" w:eastAsia="Arial"/>
          <w:sz w:val="20"/>
          <w:szCs w:val="20"/>
        </w:rPr>
      </w:pPr>
      <w:r>
        <w:rPr>
          <w:rFonts w:ascii="Arial" w:hAnsi="Arial"/>
          <w:sz w:val="20"/>
          <w:szCs w:val="20"/>
          <w:rtl w:val="0"/>
          <w:lang w:val="nl-NL"/>
        </w:rPr>
        <w:t>Als het sluitstuk van participatie wordt voorgeschreven dat het bestuursorgaan aangeeft wat met de zienswijzen wordt gedaan.</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Derde lid</w:t>
      </w:r>
    </w:p>
    <w:p>
      <w:pPr>
        <w:pStyle w:val="Normal.0"/>
        <w:rPr>
          <w:rFonts w:ascii="Arial" w:cs="Arial" w:hAnsi="Arial" w:eastAsia="Arial"/>
          <w:sz w:val="20"/>
          <w:szCs w:val="20"/>
        </w:rPr>
      </w:pPr>
      <w:r>
        <w:rPr>
          <w:rFonts w:ascii="Arial" w:hAnsi="Arial"/>
          <w:sz w:val="20"/>
          <w:szCs w:val="20"/>
          <w:rtl w:val="0"/>
          <w:lang w:val="nl-NL"/>
        </w:rPr>
        <w:t>De bekendmaking van de resultaten van de participatieprocedure is uitermate belangrijk. Dit rondt de participatieprocedure daadwerkelijk af. Het ligt voor de hand om degenen die hebben geparticipeerd een exemplaar van het eindverslag te sturen. Daarnaast kan het eindverslag algemeen worden gepubliceerd in de krant en op de gemeentelijke website. Als het aantal participanten omvangrijk is, kan worden gekozen voor het volstaan met een algemene bekendmaking. Het is belangrijk om aan het begin van de participatieprocedure al duidelijkheid omtrent de communicatie te verschaffen.</w:t>
      </w:r>
    </w:p>
    <w:p>
      <w:pPr>
        <w:pStyle w:val="Normal.0"/>
        <w:rPr>
          <w:rFonts w:ascii="Arial" w:cs="Arial" w:hAnsi="Arial" w:eastAsia="Arial"/>
          <w:sz w:val="20"/>
          <w:szCs w:val="20"/>
        </w:rPr>
      </w:pPr>
    </w:p>
    <w:p>
      <w:pPr>
        <w:pStyle w:val="Normal.0"/>
        <w:rPr>
          <w:rFonts w:ascii="Arial" w:cs="Arial" w:hAnsi="Arial" w:eastAsia="Arial"/>
          <w:i w:val="1"/>
          <w:iCs w:val="1"/>
          <w:sz w:val="20"/>
          <w:szCs w:val="20"/>
        </w:rPr>
      </w:pPr>
      <w:r>
        <w:rPr>
          <w:rFonts w:ascii="Arial" w:hAnsi="Arial"/>
          <w:sz w:val="20"/>
          <w:szCs w:val="20"/>
          <w:rtl w:val="0"/>
          <w:lang w:val="nl-NL"/>
        </w:rPr>
        <w:t>[</w:t>
      </w:r>
      <w:r>
        <w:rPr>
          <w:rFonts w:ascii="Arial" w:hAnsi="Arial"/>
          <w:b w:val="1"/>
          <w:bCs w:val="1"/>
          <w:i w:val="1"/>
          <w:iCs w:val="1"/>
          <w:sz w:val="20"/>
          <w:szCs w:val="20"/>
          <w:rtl w:val="0"/>
          <w:lang w:val="nl-NL"/>
        </w:rPr>
        <w:t>Artikel 5. Onderwerp van uitdaagrecht</w: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Eerste lid </w:t>
      </w:r>
    </w:p>
    <w:p>
      <w:pPr>
        <w:pStyle w:val="Normal.0"/>
        <w:rPr>
          <w:rFonts w:ascii="Arial" w:cs="Arial" w:hAnsi="Arial" w:eastAsia="Arial"/>
          <w:i w:val="1"/>
          <w:iCs w:val="1"/>
          <w:sz w:val="20"/>
          <w:szCs w:val="20"/>
        </w:rPr>
      </w:pPr>
      <w:r>
        <w:rPr>
          <w:rFonts w:ascii="Arial" w:hAnsi="Arial"/>
          <w:i w:val="1"/>
          <w:iCs w:val="1"/>
          <w:sz w:val="20"/>
          <w:szCs w:val="20"/>
          <w:rtl w:val="0"/>
          <w:lang w:val="nl-NL"/>
        </w:rPr>
        <w:t>In het eerste lid is bepaald dat elk bestuursorgaan ten aanzien van zijn eigen taken besluit of het uitdaagrecht mogelijk is. Het zal hier meestal gaan om taken van burgemeester en wethouders als in de regel het verantwoordelijke bestuursorgaan voor de uitvoering van gemeentelijke taken (artikel 160, eerste lid, onder b, van de Gemeentewet).</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Derde lid</w: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In het derde lid is opgenomen voor welke taken het [niet </w:t>
      </w:r>
      <w:r>
        <w:rPr>
          <w:rFonts w:ascii="Arial" w:hAnsi="Arial"/>
          <w:b w:val="1"/>
          <w:bCs w:val="1"/>
          <w:i w:val="1"/>
          <w:iCs w:val="1"/>
          <w:sz w:val="20"/>
          <w:szCs w:val="20"/>
          <w:rtl w:val="0"/>
          <w:lang w:val="nl-NL"/>
        </w:rPr>
        <w:t>OF</w:t>
      </w:r>
      <w:r>
        <w:rPr>
          <w:rFonts w:ascii="Arial" w:hAnsi="Arial"/>
          <w:i w:val="1"/>
          <w:iCs w:val="1"/>
          <w:sz w:val="20"/>
          <w:szCs w:val="20"/>
          <w:rtl w:val="0"/>
          <w:lang w:val="nl-NL"/>
        </w:rPr>
        <w:t xml:space="preserve"> wel] mogelijk is om de uitvoering van het gemeentebestuur over te nemen. Er kan ten aanzien van deze taken dus [geen </w:t>
      </w:r>
      <w:r>
        <w:rPr>
          <w:rFonts w:ascii="Arial" w:hAnsi="Arial"/>
          <w:b w:val="1"/>
          <w:bCs w:val="1"/>
          <w:i w:val="1"/>
          <w:iCs w:val="1"/>
          <w:sz w:val="20"/>
          <w:szCs w:val="20"/>
          <w:rtl w:val="0"/>
          <w:lang w:val="nl-NL"/>
        </w:rPr>
        <w:t>OF</w:t>
      </w:r>
      <w:r>
        <w:rPr>
          <w:rFonts w:ascii="Arial" w:hAnsi="Arial"/>
          <w:i w:val="1"/>
          <w:iCs w:val="1"/>
          <w:sz w:val="20"/>
          <w:szCs w:val="20"/>
          <w:rtl w:val="0"/>
          <w:lang w:val="nl-NL"/>
        </w:rPr>
        <w:t xml:space="preserve"> wel] uitdaagrecht worden toegepast. </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Derde lid, onder a (eerste variant)</w:t>
      </w:r>
    </w:p>
    <w:p>
      <w:pPr>
        <w:pStyle w:val="Normal.0"/>
        <w:rPr>
          <w:rFonts w:ascii="Arial" w:cs="Arial" w:hAnsi="Arial" w:eastAsia="Arial"/>
          <w:i w:val="1"/>
          <w:iCs w:val="1"/>
          <w:sz w:val="20"/>
          <w:szCs w:val="20"/>
        </w:rPr>
      </w:pPr>
      <w:r>
        <w:rPr>
          <w:rFonts w:ascii="Arial" w:hAnsi="Arial"/>
          <w:i w:val="1"/>
          <w:iCs w:val="1"/>
          <w:sz w:val="20"/>
          <w:szCs w:val="20"/>
          <w:rtl w:val="0"/>
          <w:lang w:val="nl-NL"/>
        </w:rPr>
        <w:t>Onder lopende uitvoeringstrajecten vallen ook taken die al zijn aanbesteed of gecontracteerd.</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Derde lid, onder e (eerste variant)</w:t>
      </w:r>
    </w:p>
    <w:p>
      <w:pPr>
        <w:pStyle w:val="Normal.0"/>
        <w:rPr>
          <w:rFonts w:ascii="Arial" w:cs="Arial" w:hAnsi="Arial" w:eastAsia="Arial"/>
          <w:i w:val="1"/>
          <w:iCs w:val="1"/>
          <w:sz w:val="20"/>
          <w:szCs w:val="20"/>
        </w:rPr>
      </w:pPr>
      <w:r>
        <w:rPr>
          <w:rFonts w:ascii="Arial" w:hAnsi="Arial"/>
          <w:i w:val="1"/>
          <w:iCs w:val="1"/>
          <w:sz w:val="20"/>
          <w:szCs w:val="20"/>
          <w:rtl w:val="0"/>
          <w:lang w:val="nl-NL"/>
        </w:rPr>
        <w:t>Als de opdrachtwaarde boven de</w:t>
      </w:r>
      <w:r>
        <w:rPr>
          <w:rFonts w:ascii="Arial" w:hAnsi="Arial" w:hint="default"/>
          <w:i w:val="1"/>
          <w:iCs w:val="1"/>
          <w:sz w:val="20"/>
          <w:szCs w:val="20"/>
          <w:rtl w:val="0"/>
          <w:lang w:val="nl-NL"/>
        </w:rPr>
        <w:t> </w:t>
      </w:r>
      <w:r>
        <w:rPr>
          <w:rFonts w:ascii="Arial" w:hAnsi="Arial"/>
          <w:i w:val="1"/>
          <w:iCs w:val="1"/>
          <w:sz w:val="20"/>
          <w:szCs w:val="20"/>
          <w:rtl w:val="0"/>
          <w:lang w:val="nl-NL"/>
        </w:rPr>
        <w:t>Europese drempelwaarde</w:t>
      </w:r>
      <w:r>
        <w:rPr>
          <w:rFonts w:ascii="Arial" w:hAnsi="Arial" w:hint="default"/>
          <w:i w:val="1"/>
          <w:iCs w:val="1"/>
          <w:sz w:val="20"/>
          <w:szCs w:val="20"/>
          <w:rtl w:val="0"/>
          <w:lang w:val="nl-NL"/>
        </w:rPr>
        <w:t> </w:t>
      </w:r>
      <w:r>
        <w:rPr>
          <w:rFonts w:ascii="Arial" w:hAnsi="Arial"/>
          <w:i w:val="1"/>
          <w:iCs w:val="1"/>
          <w:sz w:val="20"/>
          <w:szCs w:val="20"/>
          <w:rtl w:val="0"/>
          <w:lang w:val="nl-NL"/>
        </w:rPr>
        <w:t>uitkomt, geldt dat in die gevallen aanbesteding is vereist.</w:t>
      </w:r>
    </w:p>
    <w:p>
      <w:pPr>
        <w:pStyle w:val="Normal.0"/>
        <w:rPr>
          <w:rFonts w:ascii="Arial" w:cs="Arial" w:hAnsi="Arial" w:eastAsia="Arial"/>
          <w:i w:val="1"/>
          <w:iCs w:val="1"/>
          <w:sz w:val="20"/>
          <w:szCs w:val="20"/>
        </w:rPr>
      </w:pPr>
    </w:p>
    <w:p>
      <w:pPr>
        <w:pStyle w:val="Normal.0"/>
        <w:rPr>
          <w:rFonts w:ascii="Arial" w:cs="Arial" w:hAnsi="Arial" w:eastAsia="Arial"/>
          <w:b w:val="1"/>
          <w:bCs w:val="1"/>
          <w:i w:val="1"/>
          <w:iCs w:val="1"/>
          <w:sz w:val="20"/>
          <w:szCs w:val="20"/>
        </w:rPr>
      </w:pPr>
      <w:r>
        <w:rPr>
          <w:rFonts w:ascii="Arial" w:hAnsi="Arial"/>
          <w:b w:val="1"/>
          <w:bCs w:val="1"/>
          <w:i w:val="1"/>
          <w:iCs w:val="1"/>
          <w:sz w:val="20"/>
          <w:szCs w:val="20"/>
          <w:rtl w:val="0"/>
          <w:lang w:val="nl-NL"/>
        </w:rPr>
        <w:t>Artikel 6. Procedure uitdaagrecht</w:t>
      </w:r>
    </w:p>
    <w:p>
      <w:pPr>
        <w:pStyle w:val="Normal.0"/>
        <w:rPr>
          <w:rFonts w:ascii="Arial" w:cs="Arial" w:hAnsi="Arial" w:eastAsia="Arial"/>
          <w:i w:val="1"/>
          <w:iCs w:val="1"/>
          <w:sz w:val="20"/>
          <w:szCs w:val="20"/>
        </w:rPr>
      </w:pPr>
      <w:r>
        <w:rPr>
          <w:rFonts w:ascii="Arial" w:hAnsi="Arial"/>
          <w:i w:val="1"/>
          <w:iCs w:val="1"/>
          <w:sz w:val="20"/>
          <w:szCs w:val="20"/>
          <w:rtl w:val="0"/>
          <w:lang w:val="nl-NL"/>
        </w:rPr>
        <w:t xml:space="preserve">Eerste lid </w:t>
      </w:r>
    </w:p>
    <w:p>
      <w:pPr>
        <w:pStyle w:val="Normal.0"/>
        <w:rPr>
          <w:rFonts w:ascii="Arial" w:cs="Arial" w:hAnsi="Arial" w:eastAsia="Arial"/>
          <w:i w:val="1"/>
          <w:iCs w:val="1"/>
          <w:sz w:val="20"/>
          <w:szCs w:val="20"/>
        </w:rPr>
      </w:pPr>
      <w:r>
        <w:rPr>
          <w:rFonts w:ascii="Arial" w:hAnsi="Arial"/>
          <w:i w:val="1"/>
          <w:iCs w:val="1"/>
          <w:sz w:val="20"/>
          <w:szCs w:val="20"/>
          <w:rtl w:val="0"/>
          <w:lang w:val="nl-NL"/>
        </w:rPr>
        <w:t>Het in het eerste lid genoemde bestuursorgaan betreft uiteraard het bestuursorgaan dat de betreffende taken uitvoert. Meestal zijn dat burgemeester en wethouders en een verzoek om overname van hun taken dient dus bij hen te worden ingediend.</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Derde lid</w:t>
      </w:r>
    </w:p>
    <w:p>
      <w:pPr>
        <w:pStyle w:val="Normal.0"/>
        <w:rPr>
          <w:rFonts w:ascii="Arial" w:cs="Arial" w:hAnsi="Arial" w:eastAsia="Arial"/>
          <w:sz w:val="20"/>
          <w:szCs w:val="20"/>
        </w:rPr>
      </w:pPr>
      <w:r>
        <w:rPr>
          <w:rFonts w:ascii="Arial" w:hAnsi="Arial"/>
          <w:i w:val="1"/>
          <w:iCs w:val="1"/>
          <w:sz w:val="20"/>
          <w:szCs w:val="20"/>
          <w:rtl w:val="0"/>
          <w:lang w:val="nl-NL"/>
        </w:rPr>
        <w:t xml:space="preserve">[De mate van ondersteuning wordt in overleg tussen verzoeker en bestuursorgaan bepaald. </w:t>
      </w:r>
      <w:r>
        <w:rPr>
          <w:rFonts w:ascii="Arial" w:hAnsi="Arial"/>
          <w:b w:val="1"/>
          <w:bCs w:val="1"/>
          <w:i w:val="1"/>
          <w:iCs w:val="1"/>
          <w:sz w:val="20"/>
          <w:szCs w:val="20"/>
          <w:rtl w:val="0"/>
          <w:lang w:val="nl-NL"/>
        </w:rPr>
        <w:t xml:space="preserve">OF </w:t>
      </w:r>
      <w:r>
        <w:rPr>
          <w:rFonts w:ascii="Arial" w:hAnsi="Arial"/>
          <w:i w:val="1"/>
          <w:iCs w:val="1"/>
          <w:sz w:val="20"/>
          <w:szCs w:val="20"/>
          <w:rtl w:val="0"/>
          <w:lang w:val="nl-NL"/>
        </w:rPr>
        <w:t>De gemeente zorgt voor een vaste contactpersoon die de verzoekers gedurende het gehele uitdaagproces begeleidt. Een vaste contactpersoon betekent dat de verzoeker een vaste begeleider krijgt. Deze persoon kan bijvoorbeeld een ambtenaar zijn die ervaring heeft met soortgelijke uitvoeringstrajecten.]</w:t>
      </w:r>
      <w:r>
        <w:rPr>
          <w:rFonts w:ascii="Arial" w:hAnsi="Arial"/>
          <w:sz w:val="20"/>
          <w:szCs w:val="20"/>
          <w:rtl w:val="0"/>
          <w:lang w:val="nl-NL"/>
        </w:rPr>
        <w:t>]</w:t>
      </w:r>
    </w:p>
    <w:p>
      <w:pPr>
        <w:pStyle w:val="Normal.0"/>
        <w:rPr>
          <w:rFonts w:ascii="Arial" w:cs="Arial" w:hAnsi="Arial" w:eastAsia="Arial"/>
          <w:sz w:val="20"/>
          <w:szCs w:val="20"/>
        </w:rPr>
      </w:pPr>
    </w:p>
    <w:p>
      <w:pPr>
        <w:pStyle w:val="Normal.0"/>
        <w:rPr>
          <w:rFonts w:ascii="Arial" w:cs="Arial" w:hAnsi="Arial" w:eastAsia="Arial"/>
          <w:b w:val="1"/>
          <w:bCs w:val="1"/>
          <w:i w:val="1"/>
          <w:iCs w:val="1"/>
          <w:sz w:val="20"/>
          <w:szCs w:val="20"/>
        </w:rPr>
      </w:pPr>
      <w:r>
        <w:rPr>
          <w:rFonts w:ascii="Arial" w:hAnsi="Arial"/>
          <w:sz w:val="20"/>
          <w:szCs w:val="20"/>
          <w:rtl w:val="0"/>
          <w:lang w:val="nl-NL"/>
        </w:rPr>
        <w:t>[</w:t>
      </w:r>
      <w:r>
        <w:rPr>
          <w:rFonts w:ascii="Arial" w:hAnsi="Arial"/>
          <w:b w:val="1"/>
          <w:bCs w:val="1"/>
          <w:i w:val="1"/>
          <w:iCs w:val="1"/>
          <w:sz w:val="20"/>
          <w:szCs w:val="20"/>
          <w:rtl w:val="0"/>
          <w:lang w:val="nl-NL"/>
        </w:rPr>
        <w:t>Artikel 7. Evaluatie en monitoring</w:t>
      </w:r>
    </w:p>
    <w:p>
      <w:pPr>
        <w:pStyle w:val="Normal.0"/>
        <w:rPr>
          <w:rFonts w:ascii="Arial" w:cs="Arial" w:hAnsi="Arial" w:eastAsia="Arial"/>
          <w:i w:val="1"/>
          <w:iCs w:val="1"/>
          <w:sz w:val="20"/>
          <w:szCs w:val="20"/>
        </w:rPr>
      </w:pPr>
      <w:r>
        <w:rPr>
          <w:rFonts w:ascii="Arial" w:hAnsi="Arial"/>
          <w:i w:val="1"/>
          <w:iCs w:val="1"/>
          <w:sz w:val="20"/>
          <w:szCs w:val="20"/>
          <w:rtl w:val="0"/>
          <w:lang w:val="nl-NL"/>
        </w:rPr>
        <w:t>Eerste lid</w:t>
      </w:r>
    </w:p>
    <w:p>
      <w:pPr>
        <w:pStyle w:val="Normal.0"/>
        <w:rPr>
          <w:rFonts w:ascii="Arial" w:cs="Arial" w:hAnsi="Arial" w:eastAsia="Arial"/>
          <w:i w:val="1"/>
          <w:iCs w:val="1"/>
          <w:sz w:val="20"/>
          <w:szCs w:val="20"/>
        </w:rPr>
      </w:pPr>
      <w:r>
        <w:rPr>
          <w:rFonts w:ascii="Arial" w:hAnsi="Arial"/>
          <w:i w:val="1"/>
          <w:iCs w:val="1"/>
          <w:sz w:val="20"/>
          <w:szCs w:val="20"/>
          <w:rtl w:val="0"/>
          <w:lang w:val="nl-NL"/>
        </w:rPr>
        <w:t>De evaluatie van de werking van deze verordening in de praktijk is wenselijk. Daarom wordt de uitvoering van deze verordening eenmaal per [</w:t>
      </w:r>
      <w:r>
        <w:rPr>
          <w:rFonts w:ascii="Arial" w:hAnsi="Arial"/>
          <w:b w:val="1"/>
          <w:bCs w:val="1"/>
          <w:i w:val="1"/>
          <w:iCs w:val="1"/>
          <w:sz w:val="20"/>
          <w:szCs w:val="20"/>
          <w:rtl w:val="0"/>
          <w:lang w:val="nl-NL"/>
        </w:rPr>
        <w:t>aantal</w:t>
      </w:r>
      <w:r>
        <w:rPr>
          <w:rFonts w:ascii="Arial" w:hAnsi="Arial"/>
          <w:i w:val="1"/>
          <w:iCs w:val="1"/>
          <w:sz w:val="20"/>
          <w:szCs w:val="20"/>
          <w:rtl w:val="0"/>
          <w:lang w:val="nl-NL"/>
        </w:rPr>
        <w:t>] jaar ge</w:t>
      </w:r>
      <w:r>
        <w:rPr>
          <w:rFonts w:ascii="Arial" w:hAnsi="Arial" w:hint="default"/>
          <w:i w:val="1"/>
          <w:iCs w:val="1"/>
          <w:sz w:val="20"/>
          <w:szCs w:val="20"/>
          <w:rtl w:val="0"/>
          <w:lang w:val="nl-NL"/>
        </w:rPr>
        <w:t>ë</w:t>
      </w:r>
      <w:r>
        <w:rPr>
          <w:rFonts w:ascii="Arial" w:hAnsi="Arial"/>
          <w:i w:val="1"/>
          <w:iCs w:val="1"/>
          <w:sz w:val="20"/>
          <w:szCs w:val="20"/>
          <w:rtl w:val="0"/>
          <w:lang w:val="nl-NL"/>
        </w:rPr>
        <w:t xml:space="preserve">valueerd. Er wordt een verslag aan de raad verzonden. </w:t>
      </w:r>
    </w:p>
    <w:p>
      <w:pPr>
        <w:pStyle w:val="Normal.0"/>
        <w:rPr>
          <w:rFonts w:ascii="Arial" w:cs="Arial" w:hAnsi="Arial" w:eastAsia="Arial"/>
          <w:i w:val="1"/>
          <w:iCs w:val="1"/>
          <w:sz w:val="20"/>
          <w:szCs w:val="20"/>
        </w:rPr>
      </w:pPr>
    </w:p>
    <w:p>
      <w:pPr>
        <w:pStyle w:val="Normal.0"/>
        <w:rPr>
          <w:rFonts w:ascii="Arial" w:cs="Arial" w:hAnsi="Arial" w:eastAsia="Arial"/>
          <w:i w:val="1"/>
          <w:iCs w:val="1"/>
          <w:sz w:val="20"/>
          <w:szCs w:val="20"/>
        </w:rPr>
      </w:pPr>
      <w:r>
        <w:rPr>
          <w:rFonts w:ascii="Arial" w:hAnsi="Arial"/>
          <w:i w:val="1"/>
          <w:iCs w:val="1"/>
          <w:sz w:val="20"/>
          <w:szCs w:val="20"/>
          <w:rtl w:val="0"/>
          <w:lang w:val="nl-NL"/>
        </w:rPr>
        <w:t>Tweede lid</w:t>
      </w:r>
    </w:p>
    <w:p>
      <w:pPr>
        <w:pStyle w:val="Normal.0"/>
        <w:rPr>
          <w:rFonts w:ascii="Arial" w:cs="Arial" w:hAnsi="Arial" w:eastAsia="Arial"/>
          <w:b w:val="1"/>
          <w:bCs w:val="1"/>
          <w:sz w:val="20"/>
          <w:szCs w:val="20"/>
        </w:rPr>
      </w:pPr>
      <w:r>
        <w:rPr>
          <w:rFonts w:ascii="Arial" w:hAnsi="Arial"/>
          <w:i w:val="1"/>
          <w:iCs w:val="1"/>
          <w:sz w:val="20"/>
          <w:szCs w:val="20"/>
          <w:rtl w:val="0"/>
          <w:lang w:val="nl-NL"/>
        </w:rPr>
        <w:t>Over de in het tweede lid genoemde gegevens verzamelen burgemeester en wethouders systematisch informatie.</w:t>
      </w:r>
      <w:r>
        <w:rPr>
          <w:rFonts w:ascii="Arial" w:hAnsi="Arial"/>
          <w:sz w:val="20"/>
          <w:szCs w:val="20"/>
          <w:rtl w:val="0"/>
          <w:lang w:val="nl-NL"/>
        </w:rPr>
        <w:t>]</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b w:val="1"/>
          <w:bCs w:val="1"/>
          <w:sz w:val="20"/>
          <w:szCs w:val="20"/>
          <w:rtl w:val="0"/>
          <w:lang w:val="nl-NL"/>
        </w:rPr>
        <w:t>Artikel 8. Intrekking oude regeling</w:t>
      </w:r>
    </w:p>
    <w:p>
      <w:pPr>
        <w:pStyle w:val="Normal.0"/>
      </w:pPr>
      <w:r>
        <w:rPr>
          <w:rFonts w:ascii="Arial" w:hAnsi="Arial"/>
          <w:sz w:val="20"/>
          <w:szCs w:val="20"/>
          <w:rtl w:val="0"/>
          <w:lang w:val="nl-NL"/>
        </w:rPr>
        <w:t>Met deze bepaling wordt de bestaande [</w:t>
      </w:r>
      <w:r>
        <w:rPr>
          <w:rFonts w:ascii="Arial" w:hAnsi="Arial"/>
          <w:b w:val="1"/>
          <w:bCs w:val="1"/>
          <w:sz w:val="20"/>
          <w:szCs w:val="20"/>
          <w:rtl w:val="0"/>
          <w:lang w:val="nl-NL"/>
        </w:rPr>
        <w:t>citeertitel oude verordening</w:t>
      </w:r>
      <w:r>
        <w:rPr>
          <w:rFonts w:ascii="Arial" w:hAnsi="Arial"/>
          <w:sz w:val="20"/>
          <w:szCs w:val="20"/>
          <w:rtl w:val="0"/>
          <w:lang w:val="nl-NL"/>
        </w:rPr>
        <w:t>] ingetrokken. Er wordt geen tijdstip vermeld waarop de oude verordening wordt ingetrokken. Dat is ook niet nodig. De datum waarop de oude verordening vervalt, is de datum waarop de Verordening participatie [</w:t>
      </w:r>
      <w:r>
        <w:rPr>
          <w:rFonts w:ascii="Arial" w:hAnsi="Arial"/>
          <w:i w:val="1"/>
          <w:iCs w:val="1"/>
          <w:sz w:val="20"/>
          <w:szCs w:val="20"/>
          <w:rtl w:val="0"/>
          <w:lang w:val="nl-NL"/>
        </w:rPr>
        <w:t>en uitdaagrecht</w:t>
      </w:r>
      <w:r>
        <w:rPr>
          <w:rFonts w:ascii="Arial" w:hAnsi="Arial"/>
          <w:sz w:val="20"/>
          <w:szCs w:val="20"/>
          <w:rtl w:val="0"/>
          <w:lang w:val="nl-NL"/>
        </w:rPr>
        <w:t>] in werking treedt (zie artikel 9).</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pPr>
    <w:r>
      <w:rPr>
        <w:rFonts w:ascii="Calibri" w:cs="Calibri" w:hAnsi="Calibri" w:eastAsia="Calibri"/>
        <w:i w:val="1"/>
        <w:iCs w:val="1"/>
        <w:sz w:val="20"/>
        <w:szCs w:val="20"/>
        <w:rtl w:val="0"/>
        <w:lang w:val="nl-NL"/>
      </w:rPr>
      <w:t>Bijlage 2/2 bij VNG ledenbrief, mei 2021</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nl-NL"/>
      <w14:textFill>
        <w14:solidFill>
          <w14:srgbClr w14:val="000000"/>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